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949C" w14:textId="77777777" w:rsidR="00770330" w:rsidRDefault="00770330" w:rsidP="0077033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484C16A3" w14:textId="77777777" w:rsidR="00770330" w:rsidRDefault="00770330" w:rsidP="00770330">
      <w:pPr>
        <w:pStyle w:val="ConsPlusNormal"/>
        <w:jc w:val="both"/>
        <w:outlineLvl w:val="0"/>
      </w:pPr>
    </w:p>
    <w:p w14:paraId="2A0D4F9F" w14:textId="77777777" w:rsidR="00770330" w:rsidRDefault="00770330" w:rsidP="00770330">
      <w:pPr>
        <w:pStyle w:val="ConsPlusNormal"/>
        <w:outlineLvl w:val="0"/>
      </w:pPr>
      <w:r>
        <w:t>Зарегистрировано в Минюсте России 18 апреля 2025 г. N 81893</w:t>
      </w:r>
    </w:p>
    <w:p w14:paraId="5BB44985" w14:textId="77777777" w:rsidR="00770330" w:rsidRDefault="00770330" w:rsidP="0077033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E756D73" w14:textId="77777777" w:rsidR="00770330" w:rsidRDefault="00770330" w:rsidP="00770330">
      <w:pPr>
        <w:pStyle w:val="ConsPlusNormal"/>
        <w:jc w:val="both"/>
      </w:pPr>
    </w:p>
    <w:p w14:paraId="69F4B176" w14:textId="77777777" w:rsidR="00770330" w:rsidRDefault="00770330" w:rsidP="00770330">
      <w:pPr>
        <w:pStyle w:val="ConsPlusTitle"/>
        <w:jc w:val="center"/>
      </w:pPr>
      <w:r>
        <w:t>МИНИСТЕРСТВО ЗДРАВООХРАНЕНИЯ РОССИЙСКОЙ ФЕДЕРАЦИИ</w:t>
      </w:r>
    </w:p>
    <w:p w14:paraId="6B48F027" w14:textId="77777777" w:rsidR="00770330" w:rsidRDefault="00770330" w:rsidP="00770330">
      <w:pPr>
        <w:pStyle w:val="ConsPlusTitle"/>
        <w:jc w:val="both"/>
      </w:pPr>
    </w:p>
    <w:p w14:paraId="683204C6" w14:textId="77777777" w:rsidR="00770330" w:rsidRDefault="00770330" w:rsidP="00770330">
      <w:pPr>
        <w:pStyle w:val="ConsPlusTitle"/>
        <w:jc w:val="center"/>
      </w:pPr>
      <w:r>
        <w:t xml:space="preserve">ПРИКАЗ </w:t>
      </w:r>
      <w:proofErr w:type="gramStart"/>
      <w:r>
        <w:t>( выдержка</w:t>
      </w:r>
      <w:proofErr w:type="gramEnd"/>
      <w:r>
        <w:t>)</w:t>
      </w:r>
    </w:p>
    <w:p w14:paraId="61EDFC77" w14:textId="77777777" w:rsidR="00770330" w:rsidRDefault="00770330" w:rsidP="00770330">
      <w:pPr>
        <w:pStyle w:val="ConsPlusTitle"/>
        <w:jc w:val="center"/>
      </w:pPr>
      <w:r>
        <w:t>от 21 марта 2025 г. N 141н</w:t>
      </w:r>
    </w:p>
    <w:p w14:paraId="01FB4796" w14:textId="77777777" w:rsidR="00770330" w:rsidRDefault="00770330" w:rsidP="00770330">
      <w:pPr>
        <w:pStyle w:val="ConsPlusTitle"/>
        <w:jc w:val="both"/>
      </w:pPr>
    </w:p>
    <w:p w14:paraId="1FF5FD9E" w14:textId="77777777" w:rsidR="00770330" w:rsidRDefault="00770330" w:rsidP="00770330">
      <w:pPr>
        <w:pStyle w:val="ConsPlusTitle"/>
        <w:jc w:val="center"/>
      </w:pPr>
      <w:r>
        <w:t>ОБ УТВЕРЖДЕНИИ ПЕРЕЧНЯ ПРОФЕССИОНАЛЬНЫХ ЗАБОЛЕВАНИЙ</w:t>
      </w:r>
    </w:p>
    <w:p w14:paraId="3B0F4BC0" w14:textId="77777777" w:rsidR="00770330" w:rsidRDefault="00770330" w:rsidP="00770330">
      <w:pPr>
        <w:pStyle w:val="ConsPlusNormal"/>
        <w:jc w:val="both"/>
      </w:pPr>
    </w:p>
    <w:p w14:paraId="54D9DBD1" w14:textId="77777777" w:rsidR="00770330" w:rsidRDefault="00770330" w:rsidP="00770330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15 части второй статьи 14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6">
        <w:r>
          <w:rPr>
            <w:color w:val="0000FF"/>
          </w:rPr>
          <w:t>подпунктом 5.2.80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14:paraId="44D2BD50" w14:textId="77777777" w:rsidR="00770330" w:rsidRDefault="00770330" w:rsidP="00770330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28">
        <w:r>
          <w:rPr>
            <w:color w:val="0000FF"/>
          </w:rPr>
          <w:t>перечень</w:t>
        </w:r>
      </w:hyperlink>
      <w:r>
        <w:t xml:space="preserve"> профессиональных заболеваний согласно приложению к настоящему приказу.</w:t>
      </w:r>
    </w:p>
    <w:p w14:paraId="63B57E7A" w14:textId="77777777" w:rsidR="00770330" w:rsidRDefault="00770330" w:rsidP="00770330">
      <w:pPr>
        <w:pStyle w:val="ConsPlusNormal"/>
        <w:spacing w:before="24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27 апреля 2012 г. N 417н "Об утверждении перечня профессиональных заболеваний" (зарегистрирован Министерством юстиции Российской Федерации 15 мая 2012 г., регистрационный N 24168).</w:t>
      </w:r>
    </w:p>
    <w:p w14:paraId="44C1F50C" w14:textId="77777777" w:rsidR="00770330" w:rsidRDefault="00770330" w:rsidP="00770330">
      <w:pPr>
        <w:pStyle w:val="ConsPlusNormal"/>
        <w:spacing w:before="24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14:paraId="5FE2A852" w14:textId="77777777" w:rsidR="00770330" w:rsidRDefault="00770330" w:rsidP="00770330">
      <w:pPr>
        <w:pStyle w:val="ConsPlusNormal"/>
        <w:jc w:val="both"/>
      </w:pPr>
    </w:p>
    <w:p w14:paraId="15603F43" w14:textId="77777777" w:rsidR="00770330" w:rsidRDefault="00770330" w:rsidP="00770330">
      <w:pPr>
        <w:pStyle w:val="ConsPlusNormal"/>
        <w:jc w:val="right"/>
      </w:pPr>
      <w:r>
        <w:t>Министр</w:t>
      </w:r>
    </w:p>
    <w:p w14:paraId="2867AF47" w14:textId="77777777" w:rsidR="00770330" w:rsidRDefault="00770330" w:rsidP="00770330">
      <w:pPr>
        <w:pStyle w:val="ConsPlusNormal"/>
        <w:jc w:val="right"/>
      </w:pPr>
      <w:r>
        <w:t>М.А.МУРАШКО</w:t>
      </w:r>
    </w:p>
    <w:p w14:paraId="2CBC0AA4" w14:textId="77777777" w:rsidR="00770330" w:rsidRDefault="00770330" w:rsidP="00770330">
      <w:pPr>
        <w:pStyle w:val="ConsPlusNormal"/>
        <w:jc w:val="both"/>
      </w:pPr>
    </w:p>
    <w:p w14:paraId="44F0F2DF" w14:textId="77777777" w:rsidR="00770330" w:rsidRDefault="00770330" w:rsidP="00770330">
      <w:pPr>
        <w:pStyle w:val="ConsPlusNormal"/>
        <w:jc w:val="both"/>
      </w:pPr>
    </w:p>
    <w:p w14:paraId="6AA21ED0" w14:textId="77777777" w:rsidR="00770330" w:rsidRDefault="00770330" w:rsidP="00770330">
      <w:pPr>
        <w:pStyle w:val="ConsPlusNormal"/>
        <w:jc w:val="both"/>
      </w:pPr>
    </w:p>
    <w:p w14:paraId="68850E8A" w14:textId="77777777" w:rsidR="00770330" w:rsidRDefault="00770330" w:rsidP="00770330">
      <w:pPr>
        <w:pStyle w:val="ConsPlusNormal"/>
        <w:jc w:val="both"/>
      </w:pPr>
    </w:p>
    <w:p w14:paraId="538BC36F" w14:textId="77777777" w:rsidR="00770330" w:rsidRDefault="00770330" w:rsidP="00770330">
      <w:pPr>
        <w:pStyle w:val="ConsPlusNormal"/>
        <w:jc w:val="both"/>
      </w:pPr>
    </w:p>
    <w:p w14:paraId="33D56A78" w14:textId="77777777" w:rsidR="00770330" w:rsidRDefault="00770330" w:rsidP="00770330">
      <w:pPr>
        <w:pStyle w:val="ConsPlusNormal"/>
        <w:jc w:val="right"/>
        <w:outlineLvl w:val="0"/>
      </w:pPr>
      <w:r>
        <w:t>Приложение</w:t>
      </w:r>
    </w:p>
    <w:p w14:paraId="1D623BB6" w14:textId="77777777" w:rsidR="00770330" w:rsidRDefault="00770330" w:rsidP="00770330">
      <w:pPr>
        <w:pStyle w:val="ConsPlusNormal"/>
        <w:jc w:val="right"/>
      </w:pPr>
      <w:r>
        <w:lastRenderedPageBreak/>
        <w:t>к приказу Министерства здравоохранения</w:t>
      </w:r>
    </w:p>
    <w:p w14:paraId="5C997ED8" w14:textId="77777777" w:rsidR="00770330" w:rsidRDefault="00770330" w:rsidP="00770330">
      <w:pPr>
        <w:pStyle w:val="ConsPlusNormal"/>
        <w:jc w:val="right"/>
      </w:pPr>
      <w:r>
        <w:t>Российской Федерации</w:t>
      </w:r>
    </w:p>
    <w:p w14:paraId="07A41A7C" w14:textId="77777777" w:rsidR="00770330" w:rsidRDefault="00770330" w:rsidP="00770330">
      <w:pPr>
        <w:pStyle w:val="ConsPlusNormal"/>
        <w:jc w:val="right"/>
      </w:pPr>
      <w:r>
        <w:t>от 21 марта 2025 г. N 141н</w:t>
      </w:r>
    </w:p>
    <w:p w14:paraId="3D98BDBF" w14:textId="77777777" w:rsidR="00770330" w:rsidRDefault="00770330" w:rsidP="00770330">
      <w:pPr>
        <w:pStyle w:val="ConsPlusNormal"/>
        <w:jc w:val="both"/>
      </w:pPr>
    </w:p>
    <w:p w14:paraId="27B412CB" w14:textId="77777777" w:rsidR="00770330" w:rsidRDefault="00770330" w:rsidP="00770330">
      <w:pPr>
        <w:pStyle w:val="ConsPlusTitle"/>
        <w:jc w:val="center"/>
      </w:pPr>
      <w:bookmarkStart w:id="0" w:name="P28"/>
      <w:bookmarkEnd w:id="0"/>
      <w:r>
        <w:t>ПЕРЕЧЕНЬ ПРОФЕССИОНАЛЬНЫХ ЗАБОЛЕВАНИЙ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159"/>
        <w:gridCol w:w="2834"/>
        <w:gridCol w:w="1133"/>
        <w:gridCol w:w="2551"/>
        <w:gridCol w:w="1077"/>
      </w:tblGrid>
      <w:tr w:rsidR="00770330" w14:paraId="3942736A" w14:textId="77777777" w:rsidTr="006A0835">
        <w:tc>
          <w:tcPr>
            <w:tcW w:w="850" w:type="dxa"/>
          </w:tcPr>
          <w:p w14:paraId="4241B762" w14:textId="77777777" w:rsidR="00770330" w:rsidRDefault="00770330" w:rsidP="006A083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59" w:type="dxa"/>
          </w:tcPr>
          <w:p w14:paraId="6E2508EF" w14:textId="77777777" w:rsidR="00770330" w:rsidRDefault="00770330" w:rsidP="006A0835">
            <w:pPr>
              <w:pStyle w:val="ConsPlusNormal"/>
              <w:jc w:val="center"/>
            </w:pPr>
            <w:r>
              <w:t>Перечень профессиональных заболеваний, клинических проявлений заболеваний и состояний</w:t>
            </w:r>
          </w:p>
        </w:tc>
        <w:tc>
          <w:tcPr>
            <w:tcW w:w="2834" w:type="dxa"/>
          </w:tcPr>
          <w:p w14:paraId="1DD4ACF7" w14:textId="77777777" w:rsidR="00770330" w:rsidRDefault="00770330" w:rsidP="006A0835">
            <w:pPr>
              <w:pStyle w:val="ConsPlusNormal"/>
              <w:jc w:val="center"/>
            </w:pPr>
            <w:r>
              <w:t xml:space="preserve">Наименование заболевания и состояния, связанных с воздействием вредных и (или) опасных производственных факторов в соответствии с </w:t>
            </w:r>
            <w:hyperlink r:id="rId8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1133" w:type="dxa"/>
          </w:tcPr>
          <w:p w14:paraId="02FC4831" w14:textId="77777777" w:rsidR="00770330" w:rsidRDefault="00770330" w:rsidP="006A0835">
            <w:pPr>
              <w:pStyle w:val="ConsPlusNormal"/>
              <w:jc w:val="center"/>
            </w:pPr>
            <w:r>
              <w:t xml:space="preserve">Код по </w:t>
            </w:r>
            <w:hyperlink r:id="rId9">
              <w:r>
                <w:rPr>
                  <w:color w:val="0000FF"/>
                </w:rPr>
                <w:t>МКБ</w:t>
              </w:r>
            </w:hyperlink>
          </w:p>
        </w:tc>
        <w:tc>
          <w:tcPr>
            <w:tcW w:w="2551" w:type="dxa"/>
          </w:tcPr>
          <w:p w14:paraId="236A25B7" w14:textId="77777777" w:rsidR="00770330" w:rsidRDefault="00770330" w:rsidP="006A0835">
            <w:pPr>
              <w:pStyle w:val="ConsPlusNormal"/>
              <w:jc w:val="center"/>
            </w:pPr>
            <w:r>
              <w:t>Наименование вредного и (или) опасного производственного фактора</w:t>
            </w:r>
          </w:p>
        </w:tc>
        <w:tc>
          <w:tcPr>
            <w:tcW w:w="1077" w:type="dxa"/>
          </w:tcPr>
          <w:p w14:paraId="3A35B3E0" w14:textId="77777777" w:rsidR="00770330" w:rsidRDefault="00770330" w:rsidP="006A0835">
            <w:pPr>
              <w:pStyle w:val="ConsPlusNormal"/>
              <w:jc w:val="center"/>
            </w:pPr>
            <w:r>
              <w:t xml:space="preserve">Код внешней причины по </w:t>
            </w:r>
            <w:hyperlink r:id="rId10">
              <w:r>
                <w:rPr>
                  <w:color w:val="0000FF"/>
                </w:rPr>
                <w:t>МКБ</w:t>
              </w:r>
            </w:hyperlink>
            <w:r>
              <w:t xml:space="preserve"> </w:t>
            </w:r>
            <w:hyperlink w:anchor="P1129">
              <w:r>
                <w:rPr>
                  <w:color w:val="0000FF"/>
                </w:rPr>
                <w:t>&lt;*&gt;</w:t>
              </w:r>
            </w:hyperlink>
          </w:p>
        </w:tc>
      </w:tr>
      <w:tr w:rsidR="00770330" w14:paraId="291D53B0" w14:textId="77777777" w:rsidTr="006A0835">
        <w:tc>
          <w:tcPr>
            <w:tcW w:w="850" w:type="dxa"/>
          </w:tcPr>
          <w:p w14:paraId="45527795" w14:textId="77777777" w:rsidR="00770330" w:rsidRDefault="00770330" w:rsidP="006A083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59" w:type="dxa"/>
          </w:tcPr>
          <w:p w14:paraId="07C27350" w14:textId="77777777" w:rsidR="00770330" w:rsidRDefault="00770330" w:rsidP="006A083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4" w:type="dxa"/>
          </w:tcPr>
          <w:p w14:paraId="49CE71EB" w14:textId="77777777" w:rsidR="00770330" w:rsidRDefault="00770330" w:rsidP="006A083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3" w:type="dxa"/>
          </w:tcPr>
          <w:p w14:paraId="0FF52482" w14:textId="77777777" w:rsidR="00770330" w:rsidRDefault="00770330" w:rsidP="006A083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51" w:type="dxa"/>
          </w:tcPr>
          <w:p w14:paraId="4A86446D" w14:textId="77777777" w:rsidR="00770330" w:rsidRDefault="00770330" w:rsidP="006A083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14:paraId="1BFBE217" w14:textId="77777777" w:rsidR="00770330" w:rsidRDefault="00770330" w:rsidP="006A0835">
            <w:pPr>
              <w:pStyle w:val="ConsPlusNormal"/>
              <w:jc w:val="center"/>
            </w:pPr>
            <w:r>
              <w:t>6</w:t>
            </w:r>
          </w:p>
        </w:tc>
      </w:tr>
    </w:tbl>
    <w:p w14:paraId="65205DC7" w14:textId="77777777" w:rsidR="00770330" w:rsidRDefault="00770330" w:rsidP="00770330">
      <w:pPr>
        <w:pStyle w:val="ConsPlusTitle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5159"/>
        <w:gridCol w:w="2834"/>
        <w:gridCol w:w="1133"/>
        <w:gridCol w:w="2551"/>
        <w:gridCol w:w="1077"/>
      </w:tblGrid>
      <w:tr w:rsidR="00770330" w14:paraId="6051ECD0" w14:textId="77777777" w:rsidTr="006A0835">
        <w:tc>
          <w:tcPr>
            <w:tcW w:w="850" w:type="dxa"/>
          </w:tcPr>
          <w:p w14:paraId="25BA8924" w14:textId="77777777" w:rsidR="00770330" w:rsidRDefault="00770330" w:rsidP="006A0835">
            <w:pPr>
              <w:pStyle w:val="ConsPlusNormal"/>
              <w:jc w:val="center"/>
            </w:pPr>
            <w:r>
              <w:t>4.4.13</w:t>
            </w:r>
          </w:p>
        </w:tc>
        <w:tc>
          <w:tcPr>
            <w:tcW w:w="5159" w:type="dxa"/>
          </w:tcPr>
          <w:p w14:paraId="002BE87F" w14:textId="77777777" w:rsidR="00770330" w:rsidRDefault="00770330" w:rsidP="006A0835">
            <w:pPr>
              <w:pStyle w:val="ConsPlusNormal"/>
            </w:pPr>
            <w:r>
              <w:t>Хронический ларингит</w:t>
            </w:r>
          </w:p>
        </w:tc>
        <w:tc>
          <w:tcPr>
            <w:tcW w:w="2834" w:type="dxa"/>
          </w:tcPr>
          <w:p w14:paraId="2F830F61" w14:textId="77777777" w:rsidR="00770330" w:rsidRDefault="00770330" w:rsidP="006A0835">
            <w:pPr>
              <w:pStyle w:val="ConsPlusNormal"/>
            </w:pPr>
            <w:r>
              <w:t>Хронический ларингит</w:t>
            </w:r>
          </w:p>
        </w:tc>
        <w:tc>
          <w:tcPr>
            <w:tcW w:w="1133" w:type="dxa"/>
          </w:tcPr>
          <w:p w14:paraId="51F1BB67" w14:textId="77777777" w:rsidR="00770330" w:rsidRDefault="00770330" w:rsidP="006A0835">
            <w:pPr>
              <w:pStyle w:val="ConsPlusNormal"/>
              <w:jc w:val="center"/>
            </w:pPr>
            <w:r>
              <w:t>J37.0</w:t>
            </w:r>
          </w:p>
        </w:tc>
        <w:tc>
          <w:tcPr>
            <w:tcW w:w="2551" w:type="dxa"/>
          </w:tcPr>
          <w:p w14:paraId="41AF4B5D" w14:textId="77777777" w:rsidR="00770330" w:rsidRDefault="00770330" w:rsidP="006A0835">
            <w:pPr>
              <w:pStyle w:val="ConsPlusNormal"/>
              <w:jc w:val="center"/>
            </w:pPr>
            <w:r>
              <w:t xml:space="preserve">Нагрузка на </w:t>
            </w:r>
            <w:proofErr w:type="spellStart"/>
            <w:r>
              <w:t>голосоречевой</w:t>
            </w:r>
            <w:proofErr w:type="spellEnd"/>
            <w:r>
              <w:t xml:space="preserve"> аппарат более 20 часов в неделю</w:t>
            </w:r>
          </w:p>
        </w:tc>
        <w:tc>
          <w:tcPr>
            <w:tcW w:w="1077" w:type="dxa"/>
          </w:tcPr>
          <w:p w14:paraId="7CEB0CAB" w14:textId="77777777" w:rsidR="00770330" w:rsidRDefault="00770330" w:rsidP="006A0835">
            <w:pPr>
              <w:pStyle w:val="ConsPlusNormal"/>
              <w:jc w:val="center"/>
            </w:pPr>
            <w:r>
              <w:t>Y96</w:t>
            </w:r>
          </w:p>
        </w:tc>
      </w:tr>
    </w:tbl>
    <w:p w14:paraId="703F80F1" w14:textId="77777777" w:rsidR="00770330" w:rsidRDefault="00770330">
      <w:pPr>
        <w:pStyle w:val="ConsPlusTitle"/>
        <w:jc w:val="center"/>
      </w:pPr>
    </w:p>
    <w:p w14:paraId="77319F89" w14:textId="772C0EC5" w:rsidR="009B55FC" w:rsidRDefault="009B55FC">
      <w:pPr>
        <w:pStyle w:val="ConsPlusTitle"/>
        <w:jc w:val="center"/>
      </w:pPr>
      <w:r>
        <w:t>РАССЛЕДУЕМ ВОЗНИКНОВЕНИЕ ПРОФЕССИОНАЛЬНЫХ ЗАБОЛЕВАНИЙ</w:t>
      </w:r>
      <w:r w:rsidR="00770330">
        <w:t xml:space="preserve"> (комментарии)</w:t>
      </w:r>
    </w:p>
    <w:p w14:paraId="45C2340B" w14:textId="77777777" w:rsidR="009B55FC" w:rsidRDefault="009B55FC">
      <w:pPr>
        <w:pStyle w:val="ConsPlusNormal"/>
        <w:jc w:val="both"/>
      </w:pPr>
    </w:p>
    <w:p w14:paraId="46536BC7" w14:textId="77777777" w:rsidR="009B55FC" w:rsidRDefault="009B55FC">
      <w:pPr>
        <w:pStyle w:val="ConsPlusNormal"/>
        <w:ind w:firstLine="540"/>
        <w:jc w:val="both"/>
      </w:pPr>
      <w:r>
        <w:t xml:space="preserve">Трудовой </w:t>
      </w:r>
      <w:hyperlink r:id="rId11">
        <w:r>
          <w:rPr>
            <w:color w:val="0000FF"/>
          </w:rPr>
          <w:t>кодекс</w:t>
        </w:r>
      </w:hyperlink>
      <w:r>
        <w:t xml:space="preserve"> обязывает работников сообщать работодателю об ухудшении их здоровья по причине несчастного случая и при подозрении на профессиональное заболевание. Работодатель, со своей стороны, обязан проводить расследование возникновения этих обстоятельств и вести их учет. Кроме того, работодатель обязан осуществлять социальное страхование работников от несчастных случаев на производстве и профессиональных заболеваний и предоставлять другие гарантии. В статье рассмотрим, что понимается под профзаболеванием, как расследуются случаи и что должно гарантироваться сотруднику, получившему такое заболевание.</w:t>
      </w:r>
    </w:p>
    <w:p w14:paraId="095A8CB6" w14:textId="77777777" w:rsidR="009B55FC" w:rsidRDefault="009B55FC">
      <w:pPr>
        <w:pStyle w:val="ConsPlusNormal"/>
        <w:jc w:val="both"/>
      </w:pPr>
    </w:p>
    <w:p w14:paraId="71D4C64E" w14:textId="77777777" w:rsidR="009B55FC" w:rsidRDefault="009B55FC">
      <w:pPr>
        <w:pStyle w:val="ConsPlusTitle"/>
        <w:jc w:val="center"/>
        <w:outlineLvl w:val="0"/>
      </w:pPr>
      <w:r>
        <w:t>Профзаболевание: виды, причины возникновения</w:t>
      </w:r>
    </w:p>
    <w:p w14:paraId="0AC89447" w14:textId="77777777" w:rsidR="009B55FC" w:rsidRDefault="009B55FC">
      <w:pPr>
        <w:pStyle w:val="ConsPlusNormal"/>
        <w:jc w:val="both"/>
      </w:pPr>
    </w:p>
    <w:p w14:paraId="4BED17AC" w14:textId="77777777" w:rsidR="009B55FC" w:rsidRDefault="009B55FC">
      <w:pPr>
        <w:pStyle w:val="ConsPlusNormal"/>
        <w:ind w:firstLine="540"/>
        <w:jc w:val="both"/>
      </w:pPr>
      <w:r>
        <w:t xml:space="preserve">В соответствии со </w:t>
      </w:r>
      <w:hyperlink r:id="rId12">
        <w:r>
          <w:rPr>
            <w:color w:val="0000FF"/>
          </w:rPr>
          <w:t>ст. 3</w:t>
        </w:r>
      </w:hyperlink>
      <w:r>
        <w:t xml:space="preserve"> Федерального закона от 24.07.1998 N 125-ФЗ "Об обязательном социальном страховании от несчастных случаев на производстве и профессиональных заболеваний" (далее - Закон N 125-ФЗ) профессиональное заболевание - это хроническое или острое заболевание застрахованного, являющееся результатом воздействия на него вредного (вредных) производственного (производственных) фактора (факторов) и повлекшее временную или стойкую утрату им профессиональной трудоспособности.</w:t>
      </w:r>
    </w:p>
    <w:p w14:paraId="61B1FDF2" w14:textId="77777777" w:rsidR="009B55FC" w:rsidRDefault="009B55FC">
      <w:pPr>
        <w:pStyle w:val="ConsPlusNormal"/>
        <w:spacing w:before="240"/>
        <w:ind w:firstLine="540"/>
        <w:jc w:val="both"/>
      </w:pPr>
      <w:r>
        <w:t xml:space="preserve">Согласно </w:t>
      </w:r>
      <w:hyperlink r:id="rId13">
        <w:r>
          <w:rPr>
            <w:color w:val="0000FF"/>
          </w:rPr>
          <w:t>ст. 5</w:t>
        </w:r>
      </w:hyperlink>
      <w:r>
        <w:t xml:space="preserve"> Закона N 125-ФЗ обязательному социальному страхованию от несчастных случаев на производстве и профессиональных заболеваний подлежат физические лица:</w:t>
      </w:r>
    </w:p>
    <w:p w14:paraId="04680C4D" w14:textId="77777777" w:rsidR="009B55FC" w:rsidRDefault="009B55FC">
      <w:pPr>
        <w:pStyle w:val="ConsPlusNormal"/>
        <w:spacing w:before="240"/>
        <w:ind w:firstLine="540"/>
        <w:jc w:val="both"/>
      </w:pPr>
      <w:r>
        <w:t>- выполняющие работу на основании трудового договора, заключенного со страхователем;</w:t>
      </w:r>
    </w:p>
    <w:p w14:paraId="26ACA238" w14:textId="77777777" w:rsidR="009B55FC" w:rsidRDefault="009B55FC">
      <w:pPr>
        <w:pStyle w:val="ConsPlusNormal"/>
        <w:spacing w:before="240"/>
        <w:ind w:firstLine="540"/>
        <w:jc w:val="both"/>
      </w:pPr>
      <w:r>
        <w:t>- осужденные к лишению свободы и привлекаемые к труду страхователем;</w:t>
      </w:r>
    </w:p>
    <w:p w14:paraId="47D7F351" w14:textId="77777777" w:rsidR="009B55FC" w:rsidRDefault="009B55FC">
      <w:pPr>
        <w:pStyle w:val="ConsPlusNormal"/>
        <w:spacing w:before="240"/>
        <w:ind w:firstLine="540"/>
        <w:jc w:val="both"/>
      </w:pPr>
      <w:r>
        <w:t>- выполняющие работу на основании гражданско-правового договора, предметом которого является выполнение работ и (или) оказание услуг, договора авторского заказа, если в соответствии с указанными договорами заказчик обязан уплачивать страховщику страховые взносы.</w:t>
      </w:r>
    </w:p>
    <w:p w14:paraId="429E5460" w14:textId="77777777" w:rsidR="009B55FC" w:rsidRDefault="009B55FC">
      <w:pPr>
        <w:pStyle w:val="ConsPlusNormal"/>
        <w:spacing w:before="240"/>
        <w:ind w:firstLine="540"/>
        <w:jc w:val="both"/>
      </w:pPr>
      <w:r>
        <w:t xml:space="preserve">При этом в </w:t>
      </w:r>
      <w:hyperlink r:id="rId14">
        <w:r>
          <w:rPr>
            <w:color w:val="0000FF"/>
          </w:rPr>
          <w:t>Постановлении</w:t>
        </w:r>
      </w:hyperlink>
      <w:r>
        <w:t xml:space="preserve"> Правительства РФ от 15.12.2000 N 967 "Об утверждении Положения о расследовании и учете профессиональных заболеваний" (далее - Положение) перечислены лица, у которых могут возникнуть профзаболевания:</w:t>
      </w:r>
    </w:p>
    <w:p w14:paraId="4F17BA92" w14:textId="77777777" w:rsidR="009B55FC" w:rsidRDefault="009B55FC">
      <w:pPr>
        <w:pStyle w:val="ConsPlusNormal"/>
        <w:spacing w:before="240"/>
        <w:ind w:firstLine="540"/>
        <w:jc w:val="both"/>
      </w:pPr>
      <w:r>
        <w:t>- выполняющие работу по трудовому договору (контракту);</w:t>
      </w:r>
    </w:p>
    <w:p w14:paraId="5C5D48C1" w14:textId="77777777" w:rsidR="009B55FC" w:rsidRDefault="009B55FC">
      <w:pPr>
        <w:pStyle w:val="ConsPlusNormal"/>
        <w:spacing w:before="240"/>
        <w:ind w:firstLine="540"/>
        <w:jc w:val="both"/>
      </w:pPr>
      <w:r>
        <w:t>- выполняющие работу по гражданско-правовому договору;</w:t>
      </w:r>
    </w:p>
    <w:p w14:paraId="01BD0C87" w14:textId="77777777" w:rsidR="009B55FC" w:rsidRDefault="009B55FC">
      <w:pPr>
        <w:pStyle w:val="ConsPlusNormal"/>
        <w:spacing w:before="240"/>
        <w:ind w:firstLine="540"/>
        <w:jc w:val="both"/>
      </w:pPr>
      <w:r>
        <w:t>- студенты образовательных учреждений высшего и среднего профессионального образования;</w:t>
      </w:r>
    </w:p>
    <w:p w14:paraId="4C96468C" w14:textId="77777777" w:rsidR="009B55FC" w:rsidRDefault="009B55FC">
      <w:pPr>
        <w:pStyle w:val="ConsPlusNormal"/>
        <w:spacing w:before="240"/>
        <w:ind w:firstLine="540"/>
        <w:jc w:val="both"/>
      </w:pPr>
      <w:r>
        <w:t>- учащиеся образовательных учреждений среднего, начального профессионального образования и образовательных учреждений основного общего образования, работающие по трудовому договору (контракту) во время практики;</w:t>
      </w:r>
    </w:p>
    <w:p w14:paraId="3C1D48D8" w14:textId="77777777" w:rsidR="009B55FC" w:rsidRDefault="009B55FC">
      <w:pPr>
        <w:pStyle w:val="ConsPlusNormal"/>
        <w:spacing w:before="240"/>
        <w:ind w:firstLine="540"/>
        <w:jc w:val="both"/>
      </w:pPr>
      <w:r>
        <w:t>- осужденные к лишению свободы и привлекаемые к труду;</w:t>
      </w:r>
    </w:p>
    <w:p w14:paraId="4A806B19" w14:textId="77777777" w:rsidR="009B55FC" w:rsidRDefault="009B55FC">
      <w:pPr>
        <w:pStyle w:val="ConsPlusNormal"/>
        <w:spacing w:before="240"/>
        <w:ind w:firstLine="540"/>
        <w:jc w:val="both"/>
      </w:pPr>
      <w:r>
        <w:t>- другие лица, участвующие в производственной деятельности организации.</w:t>
      </w:r>
    </w:p>
    <w:p w14:paraId="3B9975C0" w14:textId="77777777" w:rsidR="009B55FC" w:rsidRDefault="009B55FC">
      <w:pPr>
        <w:pStyle w:val="ConsPlusNormal"/>
        <w:spacing w:before="240"/>
        <w:ind w:firstLine="540"/>
        <w:jc w:val="both"/>
      </w:pPr>
      <w:r>
        <w:t>Профессиональное заболевание, возникшее у работника, подлежащего обязательному социальному страхованию от несчастных случаев на производстве и профессиональных заболеваний, является страховым случаем.</w:t>
      </w:r>
    </w:p>
    <w:p w14:paraId="09470E29" w14:textId="77777777" w:rsidR="009B55FC" w:rsidRDefault="009B55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680"/>
        <w:gridCol w:w="4195"/>
      </w:tblGrid>
      <w:tr w:rsidR="009B55FC" w14:paraId="6DBBDD54" w14:textId="77777777">
        <w:tc>
          <w:tcPr>
            <w:tcW w:w="907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5F6F258" w14:textId="77777777" w:rsidR="009B55FC" w:rsidRDefault="009B55FC">
            <w:pPr>
              <w:pStyle w:val="ConsPlusNormal"/>
              <w:jc w:val="center"/>
            </w:pPr>
            <w:r>
              <w:rPr>
                <w:b/>
              </w:rPr>
              <w:t>Профессиональные заболевания</w:t>
            </w:r>
          </w:p>
        </w:tc>
      </w:tr>
      <w:tr w:rsidR="009B55FC" w14:paraId="374F14ED" w14:textId="77777777">
        <w:tblPrEx>
          <w:tblBorders>
            <w:left w:val="nil"/>
            <w:right w:val="nil"/>
          </w:tblBorders>
        </w:tblPrEx>
        <w:tc>
          <w:tcPr>
            <w:tcW w:w="4195" w:type="dxa"/>
            <w:tcBorders>
              <w:left w:val="nil"/>
              <w:right w:val="nil"/>
            </w:tcBorders>
          </w:tcPr>
          <w:p w14:paraId="5B26C4AB" w14:textId="77777777" w:rsidR="009B55FC" w:rsidRDefault="009B55FC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 wp14:anchorId="4B813EDA" wp14:editId="38550929">
                  <wp:extent cx="171450" cy="24003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7953B659" w14:textId="77777777" w:rsidR="009B55FC" w:rsidRDefault="009B55FC">
            <w:pPr>
              <w:pStyle w:val="ConsPlusNormal"/>
            </w:pPr>
          </w:p>
        </w:tc>
        <w:tc>
          <w:tcPr>
            <w:tcW w:w="4195" w:type="dxa"/>
            <w:tcBorders>
              <w:left w:val="nil"/>
              <w:right w:val="nil"/>
            </w:tcBorders>
          </w:tcPr>
          <w:p w14:paraId="1B87798F" w14:textId="77777777" w:rsidR="009B55FC" w:rsidRDefault="009B55FC">
            <w:pPr>
              <w:pStyle w:val="ConsPlusNormal"/>
              <w:jc w:val="center"/>
            </w:pPr>
            <w:r>
              <w:rPr>
                <w:noProof/>
                <w:position w:val="-6"/>
              </w:rPr>
              <w:drawing>
                <wp:inline distT="0" distB="0" distL="0" distR="0" wp14:anchorId="314D4D2D" wp14:editId="7D9684AC">
                  <wp:extent cx="171450" cy="240030"/>
                  <wp:effectExtent l="0" t="0" r="0" b="0"/>
                  <wp:docPr id="3004719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40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5FC" w14:paraId="3D131601" w14:textId="77777777">
        <w:tblPrEx>
          <w:tblBorders>
            <w:insideV w:val="single" w:sz="4" w:space="0" w:color="auto"/>
          </w:tblBorders>
        </w:tblPrEx>
        <w:tc>
          <w:tcPr>
            <w:tcW w:w="4195" w:type="dxa"/>
          </w:tcPr>
          <w:p w14:paraId="6FE2A7DA" w14:textId="77777777" w:rsidR="009B55FC" w:rsidRDefault="009B55FC">
            <w:pPr>
              <w:pStyle w:val="ConsPlusNormal"/>
              <w:jc w:val="center"/>
            </w:pPr>
            <w:r>
              <w:rPr>
                <w:b/>
              </w:rPr>
              <w:t>Острые (отравления):</w:t>
            </w:r>
          </w:p>
          <w:p w14:paraId="654E5BA4" w14:textId="77777777" w:rsidR="009B55FC" w:rsidRDefault="009B55FC">
            <w:pPr>
              <w:pStyle w:val="ConsPlusNormal"/>
              <w:jc w:val="both"/>
            </w:pPr>
            <w:r>
              <w:t>результат однократного воздействия на работника вредных производственных факторов, повлекшего временную или стойкую утрату профессиональной трудоспособности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14:paraId="0A1E8FC1" w14:textId="77777777" w:rsidR="009B55FC" w:rsidRDefault="009B55FC">
            <w:pPr>
              <w:pStyle w:val="ConsPlusNormal"/>
            </w:pPr>
          </w:p>
        </w:tc>
        <w:tc>
          <w:tcPr>
            <w:tcW w:w="4195" w:type="dxa"/>
          </w:tcPr>
          <w:p w14:paraId="517D852D" w14:textId="77777777" w:rsidR="009B55FC" w:rsidRDefault="009B55FC">
            <w:pPr>
              <w:pStyle w:val="ConsPlusNormal"/>
              <w:jc w:val="center"/>
            </w:pPr>
            <w:r>
              <w:rPr>
                <w:b/>
              </w:rPr>
              <w:t>Хронические:</w:t>
            </w:r>
          </w:p>
          <w:p w14:paraId="576AF3AD" w14:textId="77777777" w:rsidR="009B55FC" w:rsidRDefault="009B55FC">
            <w:pPr>
              <w:pStyle w:val="ConsPlusNormal"/>
              <w:jc w:val="both"/>
            </w:pPr>
            <w:r>
              <w:t>результат длительного воздействия на работника вредных производственных факторов, повлекшего временную или стойкую утрату профессиональной трудоспособности</w:t>
            </w:r>
          </w:p>
        </w:tc>
      </w:tr>
    </w:tbl>
    <w:p w14:paraId="203FFC42" w14:textId="77777777" w:rsidR="009B55FC" w:rsidRDefault="009B55FC">
      <w:pPr>
        <w:pStyle w:val="ConsPlusNormal"/>
        <w:jc w:val="both"/>
      </w:pPr>
    </w:p>
    <w:p w14:paraId="51BD25ED" w14:textId="77777777" w:rsidR="009B55FC" w:rsidRDefault="009B55FC">
      <w:pPr>
        <w:pStyle w:val="ConsPlusNormal"/>
        <w:ind w:firstLine="540"/>
        <w:jc w:val="both"/>
      </w:pPr>
      <w:hyperlink r:id="rId16">
        <w:r>
          <w:rPr>
            <w:color w:val="0000FF"/>
          </w:rPr>
          <w:t>Перечень</w:t>
        </w:r>
      </w:hyperlink>
      <w:r>
        <w:t xml:space="preserve"> профессиональных заболеваний утвержден Приказом Минздравсоцразвития РФ от 27.04.2012 N 417н.</w:t>
      </w:r>
    </w:p>
    <w:p w14:paraId="6064C68B" w14:textId="77777777" w:rsidR="009B55FC" w:rsidRDefault="009B55FC">
      <w:pPr>
        <w:pStyle w:val="ConsPlusNormal"/>
        <w:spacing w:before="240"/>
        <w:ind w:firstLine="540"/>
        <w:jc w:val="both"/>
      </w:pPr>
      <w:r>
        <w:t xml:space="preserve">Отдельно поговорим о профессиональных заболеваниях медицинских работников. В </w:t>
      </w:r>
      <w:hyperlink r:id="rId17">
        <w:r>
          <w:rPr>
            <w:color w:val="0000FF"/>
          </w:rPr>
          <w:t>Письме</w:t>
        </w:r>
      </w:hyperlink>
      <w:r>
        <w:t xml:space="preserve"> от 10.04.2020 N 550-ПР Роструд обратил внимание, что к биологическим вредным факторам в соответствии с </w:t>
      </w:r>
      <w:hyperlink r:id="rId18">
        <w:r>
          <w:rPr>
            <w:color w:val="0000FF"/>
          </w:rPr>
          <w:t>Р 2.2.2006-05</w:t>
        </w:r>
      </w:hyperlink>
      <w:r>
        <w:t xml:space="preserve"> "2.2. Гигиена труда. Руководство по гигиенической оценке факторов рабочей среды и трудового процесса. Критерии и классификация условий труда" (утверждено Главным государственным санитарным врачом РФ 29.07.2005) относятся микроорганизмы-продуценты, живые клетки и споры, содержащиеся в бактериальных препаратах, патогенные микроорганизмы (бактерии, вирусы, риккетсии, грибки) - возбудители инфекционных заболеваний.</w:t>
      </w:r>
    </w:p>
    <w:p w14:paraId="1521AD59" w14:textId="77777777" w:rsidR="009B55FC" w:rsidRDefault="009B55FC">
      <w:pPr>
        <w:pStyle w:val="ConsPlusNormal"/>
        <w:spacing w:before="240"/>
        <w:ind w:firstLine="540"/>
        <w:jc w:val="both"/>
      </w:pPr>
      <w:r>
        <w:t>К группе профессиональных болезней медицинских работников относятся инфекционные и паразитарные заболевания, однородные с той инфекцией, с которой работники контактируют во время работы: туберкулез, токсоплазмоз, вирусный гепатит, микозы кожи, сифилис, ВИЧ-инфекция.</w:t>
      </w:r>
    </w:p>
    <w:p w14:paraId="4803E38F" w14:textId="77777777" w:rsidR="009B55FC" w:rsidRDefault="009B55FC">
      <w:pPr>
        <w:pStyle w:val="ConsPlusNormal"/>
        <w:spacing w:before="240"/>
        <w:ind w:firstLine="540"/>
        <w:jc w:val="both"/>
      </w:pPr>
      <w:r>
        <w:t>К ним же следует отнести и коронавирусную инфекцию. Соответственно, случаи заражения этой инфекцией нужно рассматривать и расследовать как профессиональные заболевания.</w:t>
      </w:r>
    </w:p>
    <w:p w14:paraId="583DAF94" w14:textId="77777777" w:rsidR="009B55FC" w:rsidRDefault="009B55FC">
      <w:pPr>
        <w:pStyle w:val="ConsPlusNormal"/>
        <w:jc w:val="both"/>
      </w:pPr>
    </w:p>
    <w:p w14:paraId="5185974F" w14:textId="77777777" w:rsidR="009B55FC" w:rsidRDefault="009B55FC">
      <w:pPr>
        <w:pStyle w:val="ConsPlusTitle"/>
        <w:jc w:val="center"/>
        <w:outlineLvl w:val="0"/>
      </w:pPr>
      <w:r>
        <w:t>Постановка диагноза</w:t>
      </w:r>
    </w:p>
    <w:p w14:paraId="0D0A83AD" w14:textId="77777777" w:rsidR="009B55FC" w:rsidRDefault="009B55FC">
      <w:pPr>
        <w:pStyle w:val="ConsPlusNormal"/>
        <w:jc w:val="both"/>
      </w:pPr>
    </w:p>
    <w:p w14:paraId="676A2C62" w14:textId="77777777" w:rsidR="009B55FC" w:rsidRDefault="009B55FC">
      <w:pPr>
        <w:pStyle w:val="ConsPlusNormal"/>
        <w:ind w:firstLine="540"/>
        <w:jc w:val="both"/>
      </w:pPr>
      <w:r>
        <w:t>Профессиональное заболевание, как острое, так и хроническое, выявляется при обращении работника к врачу.</w:t>
      </w:r>
    </w:p>
    <w:p w14:paraId="6F358FB4" w14:textId="77777777" w:rsidR="009B55FC" w:rsidRDefault="009B55FC">
      <w:pPr>
        <w:pStyle w:val="ConsPlusNormal"/>
        <w:spacing w:before="240"/>
        <w:ind w:firstLine="540"/>
        <w:jc w:val="both"/>
      </w:pPr>
      <w:r>
        <w:t xml:space="preserve">Если учреждение здравоохранения обнаружит признаки </w:t>
      </w:r>
      <w:r>
        <w:rPr>
          <w:b/>
        </w:rPr>
        <w:t>острого</w:t>
      </w:r>
      <w:r>
        <w:t xml:space="preserve"> профзаболевания или отравления, в течение суток оно обязано </w:t>
      </w:r>
      <w:r>
        <w:lastRenderedPageBreak/>
        <w:t>направить:</w:t>
      </w:r>
    </w:p>
    <w:p w14:paraId="74D6E001" w14:textId="77777777" w:rsidR="009B55FC" w:rsidRDefault="009B55FC">
      <w:pPr>
        <w:pStyle w:val="ConsPlusNormal"/>
        <w:spacing w:before="240"/>
        <w:ind w:firstLine="540"/>
        <w:jc w:val="both"/>
      </w:pPr>
      <w:r>
        <w:t xml:space="preserve">- сообщение работодателю об установлении предварительного диагноза по </w:t>
      </w:r>
      <w:hyperlink r:id="rId19">
        <w:r>
          <w:rPr>
            <w:color w:val="0000FF"/>
          </w:rPr>
          <w:t>форме</w:t>
        </w:r>
      </w:hyperlink>
      <w:r>
        <w:t>, утвержденной Приказом Минздрава РФ от 28.05.2001 N 176 "О совершенствовании системы расследования и учета профессиональных заболеваний в Российской Федерации" (далее - Приказ N 176);</w:t>
      </w:r>
    </w:p>
    <w:p w14:paraId="725C6AB1" w14:textId="77777777" w:rsidR="009B55FC" w:rsidRDefault="009B55FC">
      <w:pPr>
        <w:pStyle w:val="ConsPlusNormal"/>
        <w:spacing w:before="240"/>
        <w:ind w:firstLine="540"/>
        <w:jc w:val="both"/>
      </w:pPr>
      <w:r>
        <w:t>- извещение в центр государственного санитарно-эпидемиологического надзора (далее - ЦГСЭН).</w:t>
      </w:r>
    </w:p>
    <w:p w14:paraId="5E75EA88" w14:textId="77777777" w:rsidR="009B55FC" w:rsidRDefault="009B55FC">
      <w:pPr>
        <w:pStyle w:val="ConsPlusNormal"/>
        <w:spacing w:before="240"/>
        <w:ind w:firstLine="540"/>
        <w:jc w:val="both"/>
      </w:pPr>
      <w:r>
        <w:t>ЦГСЭН в течение суток с момента получения извещения обязан начать выяснение обстоятельств и причин возникновения такого заболевания, отравления. По выяснении составляется санитарно-гигиеническая характеристика условий труда.</w:t>
      </w:r>
    </w:p>
    <w:p w14:paraId="6CB34257" w14:textId="77777777" w:rsidR="009B55FC" w:rsidRDefault="009B55FC">
      <w:pPr>
        <w:pStyle w:val="ConsPlusNormal"/>
        <w:jc w:val="both"/>
      </w:pPr>
    </w:p>
    <w:p w14:paraId="3404E2C4" w14:textId="77777777" w:rsidR="009B55FC" w:rsidRDefault="009B55FC">
      <w:pPr>
        <w:pStyle w:val="ConsPlusNormal"/>
        <w:ind w:firstLine="540"/>
        <w:jc w:val="both"/>
      </w:pPr>
      <w:r>
        <w:t xml:space="preserve">К сведению. </w:t>
      </w:r>
      <w:hyperlink r:id="rId20">
        <w:r>
          <w:rPr>
            <w:color w:val="0000FF"/>
          </w:rPr>
          <w:t>Форма</w:t>
        </w:r>
      </w:hyperlink>
      <w:r>
        <w:t xml:space="preserve"> санитарно-гигиенической характеристики условий труда утверждена Приказом N 176.</w:t>
      </w:r>
    </w:p>
    <w:p w14:paraId="3A7C470E" w14:textId="77777777" w:rsidR="009B55FC" w:rsidRDefault="009B55FC">
      <w:pPr>
        <w:pStyle w:val="ConsPlusNormal"/>
        <w:jc w:val="both"/>
      </w:pPr>
    </w:p>
    <w:p w14:paraId="4CBEB35C" w14:textId="77777777" w:rsidR="009B55FC" w:rsidRDefault="009B55FC">
      <w:pPr>
        <w:pStyle w:val="ConsPlusNormal"/>
        <w:ind w:firstLine="540"/>
        <w:jc w:val="both"/>
      </w:pPr>
      <w:r>
        <w:t>Характеристика направляется в поликлинику по месту жительства работника, которая на основании клинических данных о состоянии здоровья работника и этой характеристики устанавливает заключительный диагноз - острое профессиональное заболевание (отравление) и составляет медицинское заключение.</w:t>
      </w:r>
    </w:p>
    <w:p w14:paraId="4AF3B101" w14:textId="77777777" w:rsidR="009B55FC" w:rsidRDefault="009B55FC">
      <w:pPr>
        <w:pStyle w:val="ConsPlusNormal"/>
        <w:spacing w:before="240"/>
        <w:ind w:firstLine="540"/>
        <w:jc w:val="both"/>
      </w:pPr>
      <w:r>
        <w:t>При установлении предварительного диагноза "</w:t>
      </w:r>
      <w:r>
        <w:rPr>
          <w:b/>
        </w:rPr>
        <w:t>хроническое</w:t>
      </w:r>
      <w:r>
        <w:t xml:space="preserve"> профессиональное заболевание" извещение о нем направляется в ЦГСЭН в 3-дневный срок. Санитарно-гигиеническая характеристика условий труда работника направляется ЦГСЭН в поликлинику по месту жительства в течение 2 недель.</w:t>
      </w:r>
    </w:p>
    <w:p w14:paraId="01DA5260" w14:textId="77777777" w:rsidR="009B55FC" w:rsidRDefault="009B55FC">
      <w:pPr>
        <w:pStyle w:val="ConsPlusNormal"/>
        <w:spacing w:before="240"/>
        <w:ind w:firstLine="540"/>
        <w:jc w:val="both"/>
      </w:pPr>
      <w:r>
        <w:t>Учреждение здравоохранения, установившее предварительный диагноз "хроническое профессиональное заболевание", в месячный срок обязано направить работника на амбулаторное или стационарное обследование в специализированное лечебно-профилактическое учреждение или его подразделение (центр профессиональной патологии, клинику или отдел профессиональных заболеваний медицинских научных организаций клинического профиля) с представлением следующих документов:</w:t>
      </w:r>
    </w:p>
    <w:p w14:paraId="2F96ECA4" w14:textId="77777777" w:rsidR="009B55FC" w:rsidRDefault="009B55FC">
      <w:pPr>
        <w:pStyle w:val="ConsPlusNormal"/>
        <w:spacing w:before="240"/>
        <w:ind w:firstLine="540"/>
        <w:jc w:val="both"/>
      </w:pPr>
      <w:r>
        <w:t>- выписки из медицинской карты амбулаторного и (или) стационарного больного;</w:t>
      </w:r>
    </w:p>
    <w:p w14:paraId="4C011929" w14:textId="77777777" w:rsidR="009B55FC" w:rsidRDefault="009B55FC">
      <w:pPr>
        <w:pStyle w:val="ConsPlusNormal"/>
        <w:spacing w:before="240"/>
        <w:ind w:firstLine="540"/>
        <w:jc w:val="both"/>
      </w:pPr>
      <w:r>
        <w:t>- сведений о результатах предварительного (при поступлении на работу) и периодических медицинских осмотров;</w:t>
      </w:r>
    </w:p>
    <w:p w14:paraId="612F129C" w14:textId="77777777" w:rsidR="009B55FC" w:rsidRDefault="009B55FC">
      <w:pPr>
        <w:pStyle w:val="ConsPlusNormal"/>
        <w:spacing w:before="240"/>
        <w:ind w:firstLine="540"/>
        <w:jc w:val="both"/>
      </w:pPr>
      <w:r>
        <w:t>- санитарно-гигиенической характеристики условий труда;</w:t>
      </w:r>
    </w:p>
    <w:p w14:paraId="65E9C6E8" w14:textId="77777777" w:rsidR="009B55FC" w:rsidRDefault="009B55FC">
      <w:pPr>
        <w:pStyle w:val="ConsPlusNormal"/>
        <w:spacing w:before="240"/>
        <w:ind w:firstLine="540"/>
        <w:jc w:val="both"/>
      </w:pPr>
      <w:r>
        <w:t xml:space="preserve">- копии </w:t>
      </w:r>
      <w:hyperlink r:id="rId21">
        <w:r>
          <w:rPr>
            <w:color w:val="0000FF"/>
          </w:rPr>
          <w:t>трудовой книжки</w:t>
        </w:r>
      </w:hyperlink>
      <w:r>
        <w:t xml:space="preserve"> и (или) сведений о трудовой деятельности, предусмотренных </w:t>
      </w:r>
      <w:hyperlink r:id="rId22">
        <w:r>
          <w:rPr>
            <w:color w:val="0000FF"/>
          </w:rPr>
          <w:t>ст. 66.1</w:t>
        </w:r>
      </w:hyperlink>
      <w:r>
        <w:t xml:space="preserve"> ТК РФ.</w:t>
      </w:r>
    </w:p>
    <w:p w14:paraId="5480A31F" w14:textId="77777777" w:rsidR="009B55FC" w:rsidRDefault="009B55FC">
      <w:pPr>
        <w:pStyle w:val="ConsPlusNormal"/>
        <w:spacing w:before="240"/>
        <w:ind w:firstLine="540"/>
        <w:jc w:val="both"/>
      </w:pPr>
      <w:r>
        <w:lastRenderedPageBreak/>
        <w:t>Центр профпатологии устанавливает заключительный диагноз - хроническое профессиональное заболевание (в том числе возникшее спустя длительный срок после прекращения работы в контакте с вредными веществами или производственными факторами), составляет медицинское заключение и в 3-дневный срок направляет соответствующее извещение в ЦГСЭН, работодателю, в ФСС и в учреждение здравоохранения, направившее больного.</w:t>
      </w:r>
    </w:p>
    <w:p w14:paraId="65FECB3B" w14:textId="77777777" w:rsidR="009B55FC" w:rsidRDefault="009B55FC">
      <w:pPr>
        <w:pStyle w:val="ConsPlusNormal"/>
        <w:spacing w:before="240"/>
        <w:ind w:firstLine="540"/>
        <w:jc w:val="both"/>
      </w:pPr>
      <w:r>
        <w:t>Заключение о наличии профзаболевания выдается работнику под расписку и направляется в ФСС и в учреждение здравоохранения, направившее работника.</w:t>
      </w:r>
    </w:p>
    <w:p w14:paraId="7AC770A5" w14:textId="77777777" w:rsidR="009B55FC" w:rsidRDefault="009B55FC">
      <w:pPr>
        <w:pStyle w:val="ConsPlusNormal"/>
        <w:jc w:val="both"/>
      </w:pPr>
    </w:p>
    <w:p w14:paraId="50395E74" w14:textId="77777777" w:rsidR="009B55FC" w:rsidRDefault="009B55FC">
      <w:pPr>
        <w:pStyle w:val="ConsPlusNormal"/>
        <w:ind w:firstLine="540"/>
        <w:jc w:val="both"/>
      </w:pPr>
      <w:r>
        <w:t>Обратите внимание! Установленный диагноз может быть изменен или отменен центром профпатологии на основании результатов дополнительно проведенных исследований и экспертизы. Извещение об этом также направляется в Роспотребнадзор, работодателю, в ФСС и в учреждение здравоохранения в течение 7 дней после принятия соответствующего решения.</w:t>
      </w:r>
    </w:p>
    <w:p w14:paraId="43E9735D" w14:textId="77777777" w:rsidR="009B55FC" w:rsidRDefault="009B55FC">
      <w:pPr>
        <w:pStyle w:val="ConsPlusNormal"/>
        <w:jc w:val="both"/>
      </w:pPr>
    </w:p>
    <w:p w14:paraId="6DFB8DD9" w14:textId="77777777" w:rsidR="009B55FC" w:rsidRDefault="009B55FC">
      <w:pPr>
        <w:pStyle w:val="ConsPlusTitle"/>
        <w:jc w:val="center"/>
        <w:outlineLvl w:val="0"/>
      </w:pPr>
      <w:r>
        <w:t>Расследование возникновения профзаболевания</w:t>
      </w:r>
    </w:p>
    <w:p w14:paraId="667DC094" w14:textId="77777777" w:rsidR="009B55FC" w:rsidRDefault="009B55FC">
      <w:pPr>
        <w:pStyle w:val="ConsPlusNormal"/>
        <w:jc w:val="both"/>
      </w:pPr>
    </w:p>
    <w:p w14:paraId="0151ECA0" w14:textId="77777777" w:rsidR="009B55FC" w:rsidRDefault="009B55FC">
      <w:pPr>
        <w:pStyle w:val="ConsPlusNormal"/>
        <w:ind w:firstLine="540"/>
        <w:jc w:val="both"/>
      </w:pPr>
      <w:r>
        <w:t>Работодатель обязан организовать расследование обстоятельств и причин возникновения у работника профзаболевания. Для этого работодателю в течение 10 дней с даты получения извещения об установлении заключительного диагноза профессионального заболевания нужно создать комиссию по расследованию его возникновения. В комиссию включаются:</w:t>
      </w:r>
    </w:p>
    <w:p w14:paraId="3EEF5718" w14:textId="77777777" w:rsidR="009B55FC" w:rsidRDefault="009B55FC">
      <w:pPr>
        <w:pStyle w:val="ConsPlusNormal"/>
        <w:spacing w:before="240"/>
        <w:ind w:firstLine="540"/>
        <w:jc w:val="both"/>
      </w:pPr>
      <w:r>
        <w:t>- представитель работодателя;</w:t>
      </w:r>
    </w:p>
    <w:p w14:paraId="7EED0A8F" w14:textId="77777777" w:rsidR="009B55FC" w:rsidRDefault="009B55FC">
      <w:pPr>
        <w:pStyle w:val="ConsPlusNormal"/>
        <w:spacing w:before="240"/>
        <w:ind w:firstLine="540"/>
        <w:jc w:val="both"/>
      </w:pPr>
      <w:r>
        <w:t>- специалист по охране труда (или лицо, назначенное работодателем ответственным за организацию работы по охране труда);</w:t>
      </w:r>
    </w:p>
    <w:p w14:paraId="66BB0942" w14:textId="77777777" w:rsidR="009B55FC" w:rsidRDefault="009B55FC">
      <w:pPr>
        <w:pStyle w:val="ConsPlusNormal"/>
        <w:spacing w:before="240"/>
        <w:ind w:firstLine="540"/>
        <w:jc w:val="both"/>
      </w:pPr>
      <w:r>
        <w:t>- представитель учреждения здравоохранения;</w:t>
      </w:r>
    </w:p>
    <w:p w14:paraId="305F05D0" w14:textId="77777777" w:rsidR="009B55FC" w:rsidRDefault="009B55FC">
      <w:pPr>
        <w:pStyle w:val="ConsPlusNormal"/>
        <w:spacing w:before="240"/>
        <w:ind w:firstLine="540"/>
        <w:jc w:val="both"/>
      </w:pPr>
      <w:r>
        <w:t>- представитель профсоюза или иного уполномоченного работниками представительного органа.</w:t>
      </w:r>
    </w:p>
    <w:p w14:paraId="486ED86D" w14:textId="77777777" w:rsidR="009B55FC" w:rsidRDefault="009B55FC">
      <w:pPr>
        <w:pStyle w:val="ConsPlusNormal"/>
        <w:spacing w:before="240"/>
        <w:ind w:firstLine="540"/>
        <w:jc w:val="both"/>
      </w:pPr>
      <w:r>
        <w:t>Возглавлять комиссию должен главный врач ЦГСЭН.</w:t>
      </w:r>
    </w:p>
    <w:p w14:paraId="5F719B99" w14:textId="77777777" w:rsidR="009B55FC" w:rsidRDefault="009B55FC">
      <w:pPr>
        <w:pStyle w:val="ConsPlusNormal"/>
        <w:spacing w:before="240"/>
        <w:ind w:firstLine="540"/>
        <w:jc w:val="both"/>
      </w:pPr>
      <w:r>
        <w:t xml:space="preserve">Решение о создании такой комиссии должно быть оформлено приказом работодателя в сроки, установленные </w:t>
      </w:r>
      <w:hyperlink r:id="rId23">
        <w:r>
          <w:rPr>
            <w:color w:val="0000FF"/>
          </w:rPr>
          <w:t>п. 4.2</w:t>
        </w:r>
      </w:hyperlink>
      <w:r>
        <w:t xml:space="preserve"> Положения в зависимости от типа профзаболевания. В частности, приказ должен быть издан:</w:t>
      </w:r>
    </w:p>
    <w:p w14:paraId="246B19CB" w14:textId="77777777" w:rsidR="009B55FC" w:rsidRDefault="009B55FC">
      <w:pPr>
        <w:pStyle w:val="ConsPlusNormal"/>
        <w:spacing w:before="240"/>
        <w:ind w:firstLine="540"/>
        <w:jc w:val="both"/>
      </w:pPr>
      <w:r>
        <w:t>- незамедлительно - при групповом профзаболевании или со смертельным исходом и при заражении особо опасными инфекциями;</w:t>
      </w:r>
    </w:p>
    <w:p w14:paraId="3BC95916" w14:textId="77777777" w:rsidR="009B55FC" w:rsidRDefault="009B55FC">
      <w:pPr>
        <w:pStyle w:val="ConsPlusNormal"/>
        <w:spacing w:before="240"/>
        <w:ind w:firstLine="540"/>
        <w:jc w:val="both"/>
      </w:pPr>
      <w:r>
        <w:lastRenderedPageBreak/>
        <w:t>- в течение 24 часов - в случае установления предварительного диагноза острого профзаболевания (отравления);</w:t>
      </w:r>
    </w:p>
    <w:p w14:paraId="366B80C0" w14:textId="77777777" w:rsidR="009B55FC" w:rsidRDefault="009B55FC">
      <w:pPr>
        <w:pStyle w:val="ConsPlusNormal"/>
        <w:spacing w:before="240"/>
        <w:ind w:firstLine="540"/>
        <w:jc w:val="both"/>
      </w:pPr>
      <w:r>
        <w:t>- в течение 10 суток - при хроническом профзаболевании.</w:t>
      </w:r>
    </w:p>
    <w:p w14:paraId="553724D5" w14:textId="77777777" w:rsidR="009B55FC" w:rsidRDefault="009B55FC">
      <w:pPr>
        <w:pStyle w:val="ConsPlusNormal"/>
        <w:spacing w:before="240"/>
        <w:ind w:firstLine="540"/>
        <w:jc w:val="both"/>
      </w:pPr>
      <w:r>
        <w:t>Одновременно с созданием комиссии работодатель в течение суток с момента получения извещения об установлении заключительного диагноза профзаболевания работнику должен уведомить ФСС о наступлении страхового случая (</w:t>
      </w:r>
      <w:hyperlink r:id="rId24">
        <w:r>
          <w:rPr>
            <w:color w:val="0000FF"/>
          </w:rPr>
          <w:t>п. 2 ст. 17</w:t>
        </w:r>
      </w:hyperlink>
      <w:r>
        <w:t xml:space="preserve"> Закона N 125-ФЗ). За сокрытие работодателем случая профессионального заболевания </w:t>
      </w:r>
      <w:hyperlink r:id="rId25">
        <w:r>
          <w:rPr>
            <w:color w:val="0000FF"/>
          </w:rPr>
          <w:t>ст. 15.34</w:t>
        </w:r>
      </w:hyperlink>
      <w:r>
        <w:t xml:space="preserve"> КоАП РФ предусмотрена административная ответственность в виде штрафа: для должностных лиц - от 500 до 1 000 руб., для юридических - от 5 000 до 10 000 руб.</w:t>
      </w:r>
    </w:p>
    <w:p w14:paraId="3F8CEC7A" w14:textId="77777777" w:rsidR="009B55FC" w:rsidRDefault="009B55FC">
      <w:pPr>
        <w:pStyle w:val="ConsPlusNormal"/>
        <w:jc w:val="both"/>
      </w:pPr>
    </w:p>
    <w:p w14:paraId="1C58C9C8" w14:textId="77777777" w:rsidR="009B55FC" w:rsidRDefault="009B55FC">
      <w:pPr>
        <w:pStyle w:val="ConsPlusNormal"/>
        <w:ind w:firstLine="540"/>
        <w:jc w:val="both"/>
      </w:pPr>
      <w:r>
        <w:t xml:space="preserve">К сведению. </w:t>
      </w:r>
      <w:hyperlink r:id="rId26">
        <w:r>
          <w:rPr>
            <w:color w:val="0000FF"/>
          </w:rPr>
          <w:t>Форма</w:t>
        </w:r>
      </w:hyperlink>
      <w:r>
        <w:t xml:space="preserve"> сообщения утверждена Приказом ФСС РФ от 24.08.2000 N 157 "О создании в Фонде социального страхования Российской Федерации единой системы учета страховых случаев, их анализа и определения размера скидок и надбавок к страховым тарифам с учетом состояния охраны труда".</w:t>
      </w:r>
    </w:p>
    <w:p w14:paraId="1541BFBF" w14:textId="77777777" w:rsidR="009B55FC" w:rsidRDefault="009B55FC">
      <w:pPr>
        <w:pStyle w:val="ConsPlusNormal"/>
        <w:jc w:val="both"/>
      </w:pPr>
    </w:p>
    <w:p w14:paraId="1665BDCF" w14:textId="77777777" w:rsidR="009B55FC" w:rsidRDefault="009B55FC">
      <w:pPr>
        <w:pStyle w:val="ConsPlusNormal"/>
        <w:ind w:firstLine="540"/>
        <w:jc w:val="both"/>
      </w:pPr>
      <w:r>
        <w:t>Для принятия решения комиссии необходимы следующие документы:</w:t>
      </w:r>
    </w:p>
    <w:p w14:paraId="582F633F" w14:textId="77777777" w:rsidR="009B55FC" w:rsidRDefault="009B55FC">
      <w:pPr>
        <w:pStyle w:val="ConsPlusNormal"/>
        <w:spacing w:before="240"/>
        <w:ind w:firstLine="540"/>
        <w:jc w:val="both"/>
      </w:pPr>
      <w:r>
        <w:t>- приказ о создании комиссии;</w:t>
      </w:r>
    </w:p>
    <w:p w14:paraId="2CFF58CE" w14:textId="77777777" w:rsidR="009B55FC" w:rsidRDefault="009B55FC">
      <w:pPr>
        <w:pStyle w:val="ConsPlusNormal"/>
        <w:spacing w:before="240"/>
        <w:ind w:firstLine="540"/>
        <w:jc w:val="both"/>
      </w:pPr>
      <w:r>
        <w:t>- санитарно-гигиеническая характеристика условий труда работника;</w:t>
      </w:r>
    </w:p>
    <w:p w14:paraId="5AFEA669" w14:textId="77777777" w:rsidR="009B55FC" w:rsidRDefault="009B55FC">
      <w:pPr>
        <w:pStyle w:val="ConsPlusNormal"/>
        <w:spacing w:before="240"/>
        <w:ind w:firstLine="540"/>
        <w:jc w:val="both"/>
      </w:pPr>
      <w:r>
        <w:t>- сведения о проведенных медицинских осмотрах;</w:t>
      </w:r>
    </w:p>
    <w:p w14:paraId="7642E03C" w14:textId="77777777" w:rsidR="009B55FC" w:rsidRDefault="009B55FC">
      <w:pPr>
        <w:pStyle w:val="ConsPlusNormal"/>
        <w:spacing w:before="240"/>
        <w:ind w:firstLine="540"/>
        <w:jc w:val="both"/>
      </w:pPr>
      <w:r>
        <w:t>- выписка из журналов регистрации инструктажей и протоколов проверки знаний работника по охране труда;</w:t>
      </w:r>
    </w:p>
    <w:p w14:paraId="7EA152AE" w14:textId="77777777" w:rsidR="009B55FC" w:rsidRDefault="009B55FC">
      <w:pPr>
        <w:pStyle w:val="ConsPlusNormal"/>
        <w:spacing w:before="240"/>
        <w:ind w:firstLine="540"/>
        <w:jc w:val="both"/>
      </w:pPr>
      <w:r>
        <w:t>- протоколы объяснений работника, опросов лиц, работавших с ним, других лиц;</w:t>
      </w:r>
    </w:p>
    <w:p w14:paraId="0DEDEB34" w14:textId="77777777" w:rsidR="009B55FC" w:rsidRDefault="009B55FC">
      <w:pPr>
        <w:pStyle w:val="ConsPlusNormal"/>
        <w:spacing w:before="240"/>
        <w:ind w:firstLine="540"/>
        <w:jc w:val="both"/>
      </w:pPr>
      <w:r>
        <w:t>- экспертные заключения специалистов, результаты исследований и экспериментов;</w:t>
      </w:r>
    </w:p>
    <w:p w14:paraId="7B64E575" w14:textId="77777777" w:rsidR="009B55FC" w:rsidRDefault="009B55FC">
      <w:pPr>
        <w:pStyle w:val="ConsPlusNormal"/>
        <w:spacing w:before="240"/>
        <w:ind w:firstLine="540"/>
        <w:jc w:val="both"/>
      </w:pPr>
      <w:r>
        <w:t>- медицинская документация о характере и степени тяжести повреждения, причиненного здоровью работника;</w:t>
      </w:r>
    </w:p>
    <w:p w14:paraId="68C3A2DA" w14:textId="77777777" w:rsidR="009B55FC" w:rsidRDefault="009B55FC">
      <w:pPr>
        <w:pStyle w:val="ConsPlusNormal"/>
        <w:spacing w:before="240"/>
        <w:ind w:firstLine="540"/>
        <w:jc w:val="both"/>
      </w:pPr>
      <w:r>
        <w:t>- копии документов, подтверждающих выдачу работнику СИЗ;</w:t>
      </w:r>
    </w:p>
    <w:p w14:paraId="344B6E05" w14:textId="77777777" w:rsidR="009B55FC" w:rsidRDefault="009B55FC">
      <w:pPr>
        <w:pStyle w:val="ConsPlusNormal"/>
        <w:spacing w:before="240"/>
        <w:ind w:firstLine="540"/>
        <w:jc w:val="both"/>
      </w:pPr>
      <w:r>
        <w:t>- выписки из ранее выданных по этому производству (объекту) предписаний ЦГСЭН;</w:t>
      </w:r>
    </w:p>
    <w:p w14:paraId="4CC89413" w14:textId="77777777" w:rsidR="009B55FC" w:rsidRDefault="009B55FC">
      <w:pPr>
        <w:pStyle w:val="ConsPlusNormal"/>
        <w:spacing w:before="240"/>
        <w:ind w:firstLine="540"/>
        <w:jc w:val="both"/>
      </w:pPr>
      <w:r>
        <w:t>- другие материалы по усмотрению комиссии.</w:t>
      </w:r>
    </w:p>
    <w:p w14:paraId="45E58A13" w14:textId="77777777" w:rsidR="009B55FC" w:rsidRDefault="009B55FC">
      <w:pPr>
        <w:pStyle w:val="ConsPlusNormal"/>
        <w:spacing w:before="240"/>
        <w:ind w:firstLine="540"/>
        <w:jc w:val="both"/>
      </w:pPr>
      <w:r>
        <w:lastRenderedPageBreak/>
        <w:t xml:space="preserve">Результатом работы комиссии станет акт о случае профессионального заболевания по </w:t>
      </w:r>
      <w:hyperlink r:id="rId27">
        <w:r>
          <w:rPr>
            <w:color w:val="0000FF"/>
          </w:rPr>
          <w:t>форме</w:t>
        </w:r>
      </w:hyperlink>
      <w:r>
        <w:t>, установленной Положением. В акте должны быть подробно изложены обстоятельства и причины заболевания, а также указаны лица, допустившие нарушения государственных санитарно-эпидемиологических правил, иных нормативных актов. В случае установления факта грубой неосторожности застрахованного, содействовавшей возникновению или увеличению вреда, причиненного его здоровью, указывается установленная комиссией степень его вины (в процентах).</w:t>
      </w:r>
    </w:p>
    <w:p w14:paraId="11EEC755" w14:textId="77777777" w:rsidR="009B55FC" w:rsidRDefault="009B55FC">
      <w:pPr>
        <w:pStyle w:val="ConsPlusNormal"/>
        <w:spacing w:before="240"/>
        <w:ind w:firstLine="540"/>
        <w:jc w:val="both"/>
      </w:pPr>
      <w:r>
        <w:t>Акт должен быть составлен в 3-дневный срок по истечении срока расследования в пяти экземплярах, которые предназначаются работнику, работодателю, ЦГСЭН, центру профпатологии (учреждению здравоохранения) и ФСС. Акт подписывается членами комиссии, утверждается главным врачом ЦГСЭН и заверяется его печатью.</w:t>
      </w:r>
    </w:p>
    <w:p w14:paraId="1061C5D9" w14:textId="77777777" w:rsidR="009B55FC" w:rsidRDefault="009B55FC">
      <w:pPr>
        <w:pStyle w:val="ConsPlusNormal"/>
        <w:spacing w:before="240"/>
        <w:ind w:firstLine="540"/>
        <w:jc w:val="both"/>
      </w:pPr>
      <w:r>
        <w:t>Акт о случае профессионального заболевания вместе с материалами расследования хранится в течение 75 лет в ЦГСЭН и в организации, где проводилось расследование этого случая. При ликвидации организации акт передается для хранения в центр государственного санитарно-эпидемиологического надзора.</w:t>
      </w:r>
    </w:p>
    <w:p w14:paraId="11EFD1A1" w14:textId="77777777" w:rsidR="009B55FC" w:rsidRDefault="009B55FC">
      <w:pPr>
        <w:pStyle w:val="ConsPlusNormal"/>
        <w:spacing w:before="240"/>
        <w:ind w:firstLine="540"/>
        <w:jc w:val="both"/>
      </w:pPr>
      <w:r>
        <w:t>После завершения расследования работодатель на основании акта в месячный срок издает приказ о конкретных мерах по предупреждению профзаболеваний на основании акта о случае профессионального заболевания.</w:t>
      </w:r>
    </w:p>
    <w:p w14:paraId="3849BF04" w14:textId="77777777" w:rsidR="009B55FC" w:rsidRDefault="009B55FC">
      <w:pPr>
        <w:pStyle w:val="ConsPlusNormal"/>
        <w:jc w:val="both"/>
      </w:pPr>
    </w:p>
    <w:p w14:paraId="0031D8C5" w14:textId="77777777" w:rsidR="009B55FC" w:rsidRDefault="009B55FC">
      <w:pPr>
        <w:pStyle w:val="ConsPlusNormal"/>
        <w:ind w:firstLine="540"/>
        <w:jc w:val="both"/>
      </w:pPr>
      <w:r>
        <w:t>Обратите внимание! При расследовании случаев, связанных с инфицированием медицинских работников COVID-19, сомнения при подведении его итогов должны трактоваться в пользу медработника.</w:t>
      </w:r>
    </w:p>
    <w:p w14:paraId="1355A8A7" w14:textId="77777777" w:rsidR="009B55FC" w:rsidRDefault="009B55FC">
      <w:pPr>
        <w:pStyle w:val="ConsPlusNormal"/>
        <w:jc w:val="both"/>
      </w:pPr>
    </w:p>
    <w:p w14:paraId="5833D327" w14:textId="77777777" w:rsidR="009B55FC" w:rsidRDefault="009B55FC">
      <w:pPr>
        <w:pStyle w:val="ConsPlusTitle"/>
        <w:jc w:val="center"/>
        <w:outlineLvl w:val="0"/>
      </w:pPr>
      <w:r>
        <w:t>Учет профзаболеваний</w:t>
      </w:r>
    </w:p>
    <w:p w14:paraId="5738681F" w14:textId="77777777" w:rsidR="009B55FC" w:rsidRDefault="009B55FC">
      <w:pPr>
        <w:pStyle w:val="ConsPlusNormal"/>
        <w:jc w:val="both"/>
      </w:pPr>
    </w:p>
    <w:p w14:paraId="29FF6154" w14:textId="77777777" w:rsidR="009B55FC" w:rsidRDefault="009B55FC">
      <w:pPr>
        <w:pStyle w:val="ConsPlusNormal"/>
        <w:ind w:firstLine="540"/>
        <w:jc w:val="both"/>
      </w:pPr>
      <w:r>
        <w:t>Учет и регистрация случаев профзаболеваний ведется ЦГСЭН на основании заключительных диагнозов, устанавливаемых в специализированных лечебно-профилактических учреждениях здравоохранения или их подразделениях.</w:t>
      </w:r>
    </w:p>
    <w:p w14:paraId="454594DA" w14:textId="77777777" w:rsidR="009B55FC" w:rsidRDefault="009B55FC">
      <w:pPr>
        <w:pStyle w:val="ConsPlusNormal"/>
        <w:spacing w:before="240"/>
        <w:ind w:firstLine="540"/>
        <w:jc w:val="both"/>
      </w:pPr>
      <w:r>
        <w:t xml:space="preserve">Данные о пострадавших от профзаболеваний вносятся в журнал учета профессиональных заболеваний (отравлений), </w:t>
      </w:r>
      <w:hyperlink r:id="rId28">
        <w:r>
          <w:rPr>
            <w:color w:val="0000FF"/>
          </w:rPr>
          <w:t>форма</w:t>
        </w:r>
      </w:hyperlink>
      <w:r>
        <w:t xml:space="preserve"> которого приведена в приложении 4 к Приказу N 176. Журнал ведется ответственным лицом, назначенным приказом главного врача центра госсанэпиднадзора.</w:t>
      </w:r>
    </w:p>
    <w:p w14:paraId="196C5806" w14:textId="77777777" w:rsidR="009B55FC" w:rsidRDefault="009B55FC">
      <w:pPr>
        <w:pStyle w:val="ConsPlusNormal"/>
        <w:spacing w:before="240"/>
        <w:ind w:firstLine="540"/>
        <w:jc w:val="both"/>
      </w:pPr>
      <w:r>
        <w:t>Кроме этого, ЦГСЭН в обязательном порядке регистрирует:</w:t>
      </w:r>
    </w:p>
    <w:p w14:paraId="6C799613" w14:textId="77777777" w:rsidR="009B55FC" w:rsidRDefault="009B55FC">
      <w:pPr>
        <w:pStyle w:val="ConsPlusNormal"/>
        <w:spacing w:before="240"/>
        <w:ind w:firstLine="540"/>
        <w:jc w:val="both"/>
      </w:pPr>
      <w:r>
        <w:t>- извещение об установлении предварительного диагноза профессионального заболевания (отравления);</w:t>
      </w:r>
    </w:p>
    <w:p w14:paraId="0F7F4413" w14:textId="77777777" w:rsidR="009B55FC" w:rsidRDefault="009B55FC">
      <w:pPr>
        <w:pStyle w:val="ConsPlusNormal"/>
        <w:spacing w:before="240"/>
        <w:ind w:firstLine="540"/>
        <w:jc w:val="both"/>
      </w:pPr>
      <w:r>
        <w:lastRenderedPageBreak/>
        <w:t>- извещение об установлении заключительного диагноза острого или хронического профессионального заболевания (отравления), его уточнении или отмене;</w:t>
      </w:r>
    </w:p>
    <w:p w14:paraId="20635968" w14:textId="77777777" w:rsidR="009B55FC" w:rsidRDefault="009B55FC">
      <w:pPr>
        <w:pStyle w:val="ConsPlusNormal"/>
        <w:spacing w:before="240"/>
        <w:ind w:firstLine="540"/>
        <w:jc w:val="both"/>
      </w:pPr>
      <w:r>
        <w:t>- санитарно-гигиеническую характеристику условий труда работника при подозрении у него профзаболевания;</w:t>
      </w:r>
    </w:p>
    <w:p w14:paraId="1E69AFB8" w14:textId="77777777" w:rsidR="009B55FC" w:rsidRDefault="009B55FC">
      <w:pPr>
        <w:pStyle w:val="ConsPlusNormal"/>
        <w:spacing w:before="240"/>
        <w:ind w:firstLine="540"/>
        <w:jc w:val="both"/>
      </w:pPr>
      <w:r>
        <w:t>- акт о случае профессионального заболевания (отравления).</w:t>
      </w:r>
    </w:p>
    <w:p w14:paraId="5786DD84" w14:textId="77777777" w:rsidR="009B55FC" w:rsidRDefault="009B55FC">
      <w:pPr>
        <w:pStyle w:val="ConsPlusNormal"/>
        <w:spacing w:before="240"/>
        <w:ind w:firstLine="540"/>
        <w:jc w:val="both"/>
      </w:pPr>
      <w:r>
        <w:t>Данные этих документов применяются для заполнения журнала.</w:t>
      </w:r>
    </w:p>
    <w:p w14:paraId="6BECE937" w14:textId="77777777" w:rsidR="009B55FC" w:rsidRDefault="009B55FC">
      <w:pPr>
        <w:pStyle w:val="ConsPlusNormal"/>
        <w:jc w:val="both"/>
      </w:pPr>
    </w:p>
    <w:p w14:paraId="7ABBE221" w14:textId="77777777" w:rsidR="009B55FC" w:rsidRDefault="009B55FC">
      <w:pPr>
        <w:pStyle w:val="ConsPlusTitle"/>
        <w:jc w:val="center"/>
        <w:outlineLvl w:val="0"/>
      </w:pPr>
      <w:r>
        <w:t>Гарантии в связи с профзаболеванием</w:t>
      </w:r>
    </w:p>
    <w:p w14:paraId="14DF15A2" w14:textId="77777777" w:rsidR="009B55FC" w:rsidRDefault="009B55FC">
      <w:pPr>
        <w:pStyle w:val="ConsPlusNormal"/>
        <w:jc w:val="both"/>
      </w:pPr>
    </w:p>
    <w:p w14:paraId="4D4DB541" w14:textId="77777777" w:rsidR="009B55FC" w:rsidRDefault="009B55FC">
      <w:pPr>
        <w:pStyle w:val="ConsPlusNormal"/>
        <w:ind w:firstLine="540"/>
        <w:jc w:val="both"/>
      </w:pPr>
      <w:r>
        <w:t>Законодательством предусмотрен ряд гарантий и компенсаций для работников, получивших профессиональное заболевание.</w:t>
      </w:r>
    </w:p>
    <w:p w14:paraId="392F4A71" w14:textId="77777777" w:rsidR="009B55FC" w:rsidRDefault="009B55FC">
      <w:pPr>
        <w:pStyle w:val="ConsPlusNormal"/>
        <w:spacing w:before="240"/>
        <w:ind w:firstLine="540"/>
        <w:jc w:val="both"/>
      </w:pPr>
      <w:r>
        <w:t xml:space="preserve">1. </w:t>
      </w:r>
      <w:r>
        <w:rPr>
          <w:b/>
        </w:rPr>
        <w:t>Преимущественное право оставления на работе при сокращении штата.</w:t>
      </w:r>
      <w:r>
        <w:t xml:space="preserve"> В силу </w:t>
      </w:r>
      <w:hyperlink r:id="rId29">
        <w:r>
          <w:rPr>
            <w:color w:val="0000FF"/>
          </w:rPr>
          <w:t>ст. 179</w:t>
        </w:r>
      </w:hyperlink>
      <w:r>
        <w:t xml:space="preserve"> ТК РФ предпочтение в оставлении на работе при решении вопроса о сокращении численности или штата отдается работникам, получившим в данной организации трудовое увечье или профессиональное заболевание (при равной производительности труда и квалификации).</w:t>
      </w:r>
    </w:p>
    <w:p w14:paraId="6647A3FF" w14:textId="77777777" w:rsidR="009B55FC" w:rsidRDefault="009B55FC">
      <w:pPr>
        <w:pStyle w:val="ConsPlusNormal"/>
        <w:spacing w:before="240"/>
        <w:ind w:firstLine="540"/>
        <w:jc w:val="both"/>
      </w:pPr>
      <w:r>
        <w:t xml:space="preserve">2. </w:t>
      </w:r>
      <w:r>
        <w:rPr>
          <w:b/>
        </w:rPr>
        <w:t>Сохранение заработка при переводе на нижеоплачиваемую работу.</w:t>
      </w:r>
      <w:r>
        <w:t xml:space="preserve"> При переводе работника, нуждающегося в соответствии с медицинским заключением в другой работе, на нижеоплачиваемую работу у данного работодателя за переведенным сохраняется средний заработок по прежней работе в течение месяца со дня перевода. Если же работник нуждается в таком переводе в связи с трудовым увечьем, профессиональным заболеванием или иным повреждением здоровья, связанным с работой, средний заработок по прежней работе сохраняется на все время до установления стойкой утраты профессиональной трудоспособности либо до выздоровления работника (</w:t>
      </w:r>
      <w:hyperlink r:id="rId30">
        <w:r>
          <w:rPr>
            <w:color w:val="0000FF"/>
          </w:rPr>
          <w:t>ст. 182</w:t>
        </w:r>
      </w:hyperlink>
      <w:r>
        <w:t xml:space="preserve"> ТК РФ).</w:t>
      </w:r>
    </w:p>
    <w:p w14:paraId="656B4A65" w14:textId="77777777" w:rsidR="009B55FC" w:rsidRDefault="009B55FC">
      <w:pPr>
        <w:pStyle w:val="ConsPlusNormal"/>
        <w:spacing w:before="240"/>
        <w:ind w:firstLine="540"/>
        <w:jc w:val="both"/>
      </w:pPr>
      <w:r>
        <w:t xml:space="preserve">3. </w:t>
      </w:r>
      <w:r>
        <w:rPr>
          <w:b/>
        </w:rPr>
        <w:t>Возмещение расходов.</w:t>
      </w:r>
      <w:r>
        <w:t xml:space="preserve"> Согласно </w:t>
      </w:r>
      <w:hyperlink r:id="rId31">
        <w:r>
          <w:rPr>
            <w:color w:val="0000FF"/>
          </w:rPr>
          <w:t>ст. 184</w:t>
        </w:r>
      </w:hyperlink>
      <w:r>
        <w:t xml:space="preserve"> ТК РФ при повреждении здоровья или в случае смерти вследствие профессионального заболевания работнику (его семье) возмещаются его утраченный заработок (доход), а также связанные с повреждением здоровья дополнительные расходы на медицинскую, социальную и профессиональную реабилитацию либо расходы в связи со смертью работника.</w:t>
      </w:r>
    </w:p>
    <w:p w14:paraId="6011FFF2" w14:textId="77777777" w:rsidR="009B55FC" w:rsidRDefault="009B55FC">
      <w:pPr>
        <w:pStyle w:val="ConsPlusNormal"/>
        <w:spacing w:before="240"/>
        <w:ind w:firstLine="540"/>
        <w:jc w:val="both"/>
      </w:pPr>
      <w:r>
        <w:t xml:space="preserve">Виды, объемы и условия предоставления работникам гарантий и компенсаций в указанных случаях определяются </w:t>
      </w:r>
      <w:hyperlink r:id="rId32">
        <w:r>
          <w:rPr>
            <w:color w:val="0000FF"/>
          </w:rPr>
          <w:t>Законом</w:t>
        </w:r>
      </w:hyperlink>
      <w:r>
        <w:t xml:space="preserve"> N 125-ФЗ, Федеральными законами от 12.01.1996 </w:t>
      </w:r>
      <w:hyperlink r:id="rId33">
        <w:r>
          <w:rPr>
            <w:color w:val="0000FF"/>
          </w:rPr>
          <w:t>N 8-ФЗ</w:t>
        </w:r>
      </w:hyperlink>
      <w:r>
        <w:t xml:space="preserve"> "О погребении и похоронном деле" и от 16.07.1999 </w:t>
      </w:r>
      <w:hyperlink r:id="rId34">
        <w:r>
          <w:rPr>
            <w:color w:val="0000FF"/>
          </w:rPr>
          <w:t>N 165-ФЗ</w:t>
        </w:r>
      </w:hyperlink>
      <w:r>
        <w:t xml:space="preserve"> "Об основах обязательного социального страхования".</w:t>
      </w:r>
    </w:p>
    <w:p w14:paraId="2D94DF66" w14:textId="77777777" w:rsidR="009B55FC" w:rsidRDefault="009B55FC">
      <w:pPr>
        <w:pStyle w:val="ConsPlusNormal"/>
        <w:spacing w:before="240"/>
        <w:ind w:firstLine="540"/>
        <w:jc w:val="both"/>
      </w:pPr>
      <w:r>
        <w:t xml:space="preserve">4. </w:t>
      </w:r>
      <w:r>
        <w:rPr>
          <w:b/>
        </w:rPr>
        <w:t>Пособие по временной нетрудоспособности.</w:t>
      </w:r>
      <w:r>
        <w:t xml:space="preserve"> Назначение и выплата работнику пособия по временной нетрудоспособности в связи с </w:t>
      </w:r>
      <w:r>
        <w:lastRenderedPageBreak/>
        <w:t xml:space="preserve">профзаболеванием производятся в соответствии со </w:t>
      </w:r>
      <w:hyperlink r:id="rId35">
        <w:r>
          <w:rPr>
            <w:color w:val="0000FF"/>
          </w:rPr>
          <w:t>ст. 15</w:t>
        </w:r>
      </w:hyperlink>
      <w:r>
        <w:t xml:space="preserve"> Закона N 125-ФЗ. Порядок назначения и выплаты пособий по временной нетрудоспособности установлен </w:t>
      </w:r>
      <w:hyperlink r:id="rId36">
        <w:r>
          <w:rPr>
            <w:color w:val="0000FF"/>
          </w:rPr>
          <w:t>ст. 13</w:t>
        </w:r>
      </w:hyperlink>
      <w:r>
        <w:t xml:space="preserve"> Федерального закона от 29.12.2006 N 255-ФЗ "Об обязательном социальном страховании на случай временной нетрудоспособности и в связи с материнством".</w:t>
      </w:r>
    </w:p>
    <w:p w14:paraId="434B28E4" w14:textId="77777777" w:rsidR="009B55FC" w:rsidRDefault="009B55FC">
      <w:pPr>
        <w:pStyle w:val="ConsPlusNormal"/>
        <w:jc w:val="both"/>
      </w:pPr>
    </w:p>
    <w:p w14:paraId="356C8EB1" w14:textId="77777777" w:rsidR="009B55FC" w:rsidRDefault="009B55FC">
      <w:pPr>
        <w:pStyle w:val="ConsPlusNormal"/>
        <w:ind w:firstLine="540"/>
        <w:jc w:val="both"/>
      </w:pPr>
      <w:r>
        <w:t xml:space="preserve">К сведению. Особенности порядка исчисления пособий по временной нетрудоспособности гражданам, подлежащим обязательному социальному страхованию, определены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РФ от 15.06.2007 N 375.</w:t>
      </w:r>
    </w:p>
    <w:p w14:paraId="20AAEA4E" w14:textId="77777777" w:rsidR="009B55FC" w:rsidRDefault="009B55FC">
      <w:pPr>
        <w:pStyle w:val="ConsPlusNormal"/>
        <w:jc w:val="both"/>
      </w:pPr>
    </w:p>
    <w:p w14:paraId="57EB692F" w14:textId="77777777" w:rsidR="009B55FC" w:rsidRDefault="009B55FC">
      <w:pPr>
        <w:pStyle w:val="ConsPlusNormal"/>
        <w:ind w:firstLine="540"/>
        <w:jc w:val="both"/>
      </w:pPr>
      <w:r>
        <w:t>Пособие по временной нетрудоспособности в связи с профессиональным заболеванием выплачивается за весь период временной нетрудоспособности застрахованного до его выздоровления или установления стойкой утраты профессиональной трудоспособности в размере 100% его среднего заработка полностью за счет ФСС.</w:t>
      </w:r>
    </w:p>
    <w:p w14:paraId="7D2F0869" w14:textId="77777777" w:rsidR="009B55FC" w:rsidRDefault="009B55FC">
      <w:pPr>
        <w:pStyle w:val="ConsPlusNormal"/>
        <w:spacing w:before="240"/>
        <w:ind w:firstLine="540"/>
        <w:jc w:val="both"/>
      </w:pPr>
      <w:r>
        <w:t xml:space="preserve">Также </w:t>
      </w:r>
      <w:hyperlink r:id="rId38">
        <w:r>
          <w:rPr>
            <w:color w:val="0000FF"/>
          </w:rPr>
          <w:t>ст. 10</w:t>
        </w:r>
      </w:hyperlink>
      <w:r>
        <w:t xml:space="preserve"> Закона N 125-ФЗ предусмотрены единовременные и ежемесячные страховые выплаты, которые назначаются работнику, если по заключению учреждения медико-социальной экспертизы результатом наступления страхового случая стала утрата профессиональной трудоспособности.</w:t>
      </w:r>
    </w:p>
    <w:p w14:paraId="1062AA45" w14:textId="77777777" w:rsidR="009B55FC" w:rsidRDefault="009B55FC">
      <w:pPr>
        <w:pStyle w:val="ConsPlusNormal"/>
        <w:jc w:val="both"/>
      </w:pPr>
    </w:p>
    <w:p w14:paraId="303EFCF1" w14:textId="77777777" w:rsidR="009B55FC" w:rsidRDefault="009B55FC">
      <w:pPr>
        <w:pStyle w:val="ConsPlusNormal"/>
        <w:jc w:val="both"/>
      </w:pPr>
    </w:p>
    <w:p w14:paraId="7B7A7C45" w14:textId="77777777" w:rsidR="009B55FC" w:rsidRDefault="009B55FC">
      <w:pPr>
        <w:pStyle w:val="ConsPlusNormal"/>
        <w:jc w:val="both"/>
      </w:pPr>
    </w:p>
    <w:p w14:paraId="24FE514A" w14:textId="77777777" w:rsidR="009B55FC" w:rsidRDefault="009B55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20214BB" w14:textId="77777777" w:rsidR="009B55FC" w:rsidRDefault="009B55FC"/>
    <w:sectPr w:rsidR="009B55FC" w:rsidSect="007703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FC"/>
    <w:rsid w:val="00434240"/>
    <w:rsid w:val="006A71C3"/>
    <w:rsid w:val="00770330"/>
    <w:rsid w:val="009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1A6F"/>
  <w15:chartTrackingRefBased/>
  <w15:docId w15:val="{90E84731-D2BD-4BAF-A788-42756B95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330"/>
  </w:style>
  <w:style w:type="paragraph" w:styleId="1">
    <w:name w:val="heading 1"/>
    <w:basedOn w:val="a"/>
    <w:next w:val="a"/>
    <w:link w:val="10"/>
    <w:uiPriority w:val="9"/>
    <w:qFormat/>
    <w:rsid w:val="009B5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5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5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5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55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55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55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55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55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55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5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B5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5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5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5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55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55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55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5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55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55FC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9B5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9B5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9B55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56B8499416FFDD9EF15F189E9D05FEA058350323C88BEBED06C8C9EBB4C70C7CAAF01DBEF398640AB0887C14Z2v0K" TargetMode="External"/><Relationship Id="rId13" Type="http://schemas.openxmlformats.org/officeDocument/2006/relationships/hyperlink" Target="consultantplus://offline/ref=10AA76E4DE6192DEEAD13B9BFE6A15B9706AA6242C1CDBDACFBD058D7809085BE7DEA087FC3F47FD4D034D7452D8FBB7F51C1C03745DE0C2w4s0K" TargetMode="External"/><Relationship Id="rId18" Type="http://schemas.openxmlformats.org/officeDocument/2006/relationships/hyperlink" Target="consultantplus://offline/ref=10AA76E4DE6192DEEAD13B9BFE6A15B97B6AAB2F2A1586D0C7E4098F7F06574CE097AC86FC3F42FE415C48614380F6B3EF021514685FE2wCs5K" TargetMode="External"/><Relationship Id="rId26" Type="http://schemas.openxmlformats.org/officeDocument/2006/relationships/hyperlink" Target="consultantplus://offline/ref=10AA76E4DE6192DEEAD13B9BFE6A15B97166AD292A1586D0C7E4098F7F06574CE097AC86FC3F47F1415C48614380F6B3EF021514685FE2wCs5K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0AA76E4DE6192DEEAD13B9BFE6A15B9726BAA2E251CDBDACFBD058D7809085BE7DEA087FC3F47FB49034D7452D8FBB7F51C1C03745DE0C2w4s0K" TargetMode="External"/><Relationship Id="rId34" Type="http://schemas.openxmlformats.org/officeDocument/2006/relationships/hyperlink" Target="consultantplus://offline/ref=10AA76E4DE6192DEEAD13B9BFE6A15B9706FAA2D2B18DBDACFBD058D7809085BF5DEF88BFC3B59F943161B2514w8s8K" TargetMode="External"/><Relationship Id="rId7" Type="http://schemas.openxmlformats.org/officeDocument/2006/relationships/hyperlink" Target="consultantplus://offline/ref=C956B8499416FFDD9EF15601999D05FEA65C3F0323CA8BEBED06C8C9EBB4C70C7CAAF01DBEF398640AB0887C14Z2v0K" TargetMode="External"/><Relationship Id="rId12" Type="http://schemas.openxmlformats.org/officeDocument/2006/relationships/hyperlink" Target="consultantplus://offline/ref=10AA76E4DE6192DEEAD13B9BFE6A15B9706AA6242C1CDBDACFBD058D7809085BE7DEA087FD364CAD1B4C4C281689E8B7F81C1E0A68w5sAK" TargetMode="External"/><Relationship Id="rId17" Type="http://schemas.openxmlformats.org/officeDocument/2006/relationships/hyperlink" Target="consultantplus://offline/ref=10AA76E4DE6192DEEAD13B9BFE6A15B9706AAF2B291BDBDACFBD058D7809085BE7DEA087FC3F47F94C034D7452D8FBB7F51C1C03745DE0C2w4s0K" TargetMode="External"/><Relationship Id="rId25" Type="http://schemas.openxmlformats.org/officeDocument/2006/relationships/hyperlink" Target="consultantplus://offline/ref=10AA76E4DE6192DEEAD13B9BFE6A15B97069AB2E2A16DBDACFBD058D7809085BE7DEA087F83743F21E595D701B8DF2A9F10B02086A5DwEs5K" TargetMode="External"/><Relationship Id="rId33" Type="http://schemas.openxmlformats.org/officeDocument/2006/relationships/hyperlink" Target="consultantplus://offline/ref=10AA76E4DE6192DEEAD13B9BFE6A15B9706CAA292E1BDBDACFBD058D7809085BF5DEF88BFC3B59F943161B2514w8s8K" TargetMode="External"/><Relationship Id="rId38" Type="http://schemas.openxmlformats.org/officeDocument/2006/relationships/hyperlink" Target="consultantplus://offline/ref=10AA76E4DE6192DEEAD13B9BFE6A15B9706AA6242C1CDBDACFBD058D7809085BE7DEA087FC3F47F04F034D7452D8FBB7F51C1C03745DE0C2w4s0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0AA76E4DE6192DEEAD13B9BFE6A15B9726DA725291DDBDACFBD058D7809085BE7DEA087FC3F47F943034D7452D8FBB7F51C1C03745DE0C2w4s0K" TargetMode="External"/><Relationship Id="rId20" Type="http://schemas.openxmlformats.org/officeDocument/2006/relationships/hyperlink" Target="consultantplus://offline/ref=10AA76E4DE6192DEEAD13B9BFE6A15B9726EA72B2919DBDACFBD058D7809085BE7DEA087FC3F47F04E034D7452D8FBB7F51C1C03745DE0C2w4s0K" TargetMode="External"/><Relationship Id="rId29" Type="http://schemas.openxmlformats.org/officeDocument/2006/relationships/hyperlink" Target="consultantplus://offline/ref=10AA76E4DE6192DEEAD13B9BFE6A15B9706AA92D2E1ADBDACFBD058D7809085BE7DEA081FB384CAD1B4C4C281689E8B7F81C1E0A68w5s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956B8499416FFDD9EF15601999D05FEA25E320A25C88BEBED06C8C9EBB4C70C6EAAA811BEF7866D0BA5DE2D5270FD1E01EAF172F515FC8EZ7v6K" TargetMode="External"/><Relationship Id="rId11" Type="http://schemas.openxmlformats.org/officeDocument/2006/relationships/hyperlink" Target="consultantplus://offline/ref=10AA76E4DE6192DEEAD13B9BFE6A15B9706AA92D2E1ADBDACFBD058D7809085BE7DEA087FC3E44FB4A034D7452D8FBB7F51C1C03745DE0C2w4s0K" TargetMode="External"/><Relationship Id="rId24" Type="http://schemas.openxmlformats.org/officeDocument/2006/relationships/hyperlink" Target="consultantplus://offline/ref=10AA76E4DE6192DEEAD13B9BFE6A15B9706AA6242C1CDBDACFBD058D7809085BE7DEA087FC3F46F04E034D7452D8FBB7F51C1C03745DE0C2w4s0K" TargetMode="External"/><Relationship Id="rId32" Type="http://schemas.openxmlformats.org/officeDocument/2006/relationships/hyperlink" Target="consultantplus://offline/ref=10AA76E4DE6192DEEAD13B9BFE6A15B9706AA6242C1CDBDACFBD058D7809085BF5DEF88BFC3B59F943161B2514w8s8K" TargetMode="External"/><Relationship Id="rId37" Type="http://schemas.openxmlformats.org/officeDocument/2006/relationships/hyperlink" Target="consultantplus://offline/ref=10AA76E4DE6192DEEAD13B9BFE6A15B97069AC292F1EDBDACFBD058D7809085BE7DEA082F76B16BD1F051921088DFFA9F3021Ew0sFK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C956B8499416FFDD9EF15601999D05FEA25F360C25CF8BEBED06C8C9EBB4C70C6EAAA811BEF7876101A5DE2D5270FD1E01EAF172F515FC8EZ7v6K" TargetMode="External"/><Relationship Id="rId15" Type="http://schemas.openxmlformats.org/officeDocument/2006/relationships/image" Target="media/image1.wmf"/><Relationship Id="rId23" Type="http://schemas.openxmlformats.org/officeDocument/2006/relationships/hyperlink" Target="consultantplus://offline/ref=10AA76E4DE6192DEEAD13B9BFE6A15B9726EA72B2919DBDACFBD058D7809085BE7DEA087FC3F41FD4F034D7452D8FBB7F51C1C03745DE0C2w4s0K" TargetMode="External"/><Relationship Id="rId28" Type="http://schemas.openxmlformats.org/officeDocument/2006/relationships/hyperlink" Target="consultantplus://offline/ref=10AA76E4DE6192DEEAD13B9BFE6A15B9726EA72B2919DBDACFBD058D7809085BE7DEA087FC3F43F149034D7452D8FBB7F51C1C03745DE0C2w4s0K" TargetMode="External"/><Relationship Id="rId36" Type="http://schemas.openxmlformats.org/officeDocument/2006/relationships/hyperlink" Target="consultantplus://offline/ref=10AA76E4DE6192DEEAD13B9BFE6A15B9706AAA2A241ADBDACFBD058D7809085BE7DEA087F53E4CAD1B4C4C281689E8B7F81C1E0A68w5sAK" TargetMode="External"/><Relationship Id="rId10" Type="http://schemas.openxmlformats.org/officeDocument/2006/relationships/hyperlink" Target="consultantplus://offline/ref=C956B8499416FFDD9EF15F189E9D05FEA058350323C88BEBED06C8C9EBB4C70C7CAAF01DBEF398640AB0887C14Z2v0K" TargetMode="External"/><Relationship Id="rId19" Type="http://schemas.openxmlformats.org/officeDocument/2006/relationships/hyperlink" Target="consultantplus://offline/ref=10AA76E4DE6192DEEAD13B9BFE6A15B9726EA72B2919DBDACFBD058D7809085BE7DEA087FC3F47FA4A034D7452D8FBB7F51C1C03745DE0C2w4s0K" TargetMode="External"/><Relationship Id="rId31" Type="http://schemas.openxmlformats.org/officeDocument/2006/relationships/hyperlink" Target="consultantplus://offline/ref=10AA76E4DE6192DEEAD13B9BFE6A15B9706AA92D2E1ADBDACFBD058D7809085BE7DEA087FC3E46FC49034D7452D8FBB7F51C1C03745DE0C2w4s0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956B8499416FFDD9EF15F189E9D05FEA058350323C88BEBED06C8C9EBB4C70C7CAAF01DBEF398640AB0887C14Z2v0K" TargetMode="External"/><Relationship Id="rId14" Type="http://schemas.openxmlformats.org/officeDocument/2006/relationships/hyperlink" Target="consultantplus://offline/ref=10AA76E4DE6192DEEAD13B9BFE6A15B9706AA92A2B17DBDACFBD058D7809085BE7DEA087FC3F47F849034D7452D8FBB7F51C1C03745DE0C2w4s0K" TargetMode="External"/><Relationship Id="rId22" Type="http://schemas.openxmlformats.org/officeDocument/2006/relationships/hyperlink" Target="consultantplus://offline/ref=10AA76E4DE6192DEEAD13B9BFE6A15B9706AA92D2E1ADBDACFBD058D7809085BE7DEA084FF3947F21E595D701B8DF2A9F10B02086A5DwEs5K" TargetMode="External"/><Relationship Id="rId27" Type="http://schemas.openxmlformats.org/officeDocument/2006/relationships/hyperlink" Target="consultantplus://offline/ref=10AA76E4DE6192DEEAD13B9BFE6A15B9706AA92A2B17DBDACFBD058D7809085BE7DEA087FC3F47F04A034D7452D8FBB7F51C1C03745DE0C2w4s0K" TargetMode="External"/><Relationship Id="rId30" Type="http://schemas.openxmlformats.org/officeDocument/2006/relationships/hyperlink" Target="consultantplus://offline/ref=10AA76E4DE6192DEEAD13B9BFE6A15B9706AA92D2E1ADBDACFBD058D7809085BE7DEA081F43A4CAD1B4C4C281689E8B7F81C1E0A68w5sAK" TargetMode="External"/><Relationship Id="rId35" Type="http://schemas.openxmlformats.org/officeDocument/2006/relationships/hyperlink" Target="consultantplus://offline/ref=10AA76E4DE6192DEEAD13B9BFE6A15B9706AA6242C1CDBDACFBD058D7809085BE7DEA087FC3F46FA4C034D7452D8FBB7F51C1C03745DE0C2w4s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3399</Words>
  <Characters>19375</Characters>
  <Application>Microsoft Office Word</Application>
  <DocSecurity>0</DocSecurity>
  <Lines>161</Lines>
  <Paragraphs>45</Paragraphs>
  <ScaleCrop>false</ScaleCrop>
  <Company/>
  <LinksUpToDate>false</LinksUpToDate>
  <CharactersWithSpaces>22729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2025-09-04T10:44:00Z</dcterms:created>
  <dcterms:modified xsi:type="dcterms:W3CDTF">2025-09-04T11:02:00Z</dcterms:modified>
</cp:coreProperties>
</file>